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60" w:rsidRPr="004E5160" w:rsidRDefault="004E5160" w:rsidP="00E625BA">
      <w:pPr>
        <w:rPr>
          <w:rFonts w:ascii="Adobe Fan Heiti Std B" w:eastAsia="Adobe Fan Heiti Std B" w:hAnsi="Adobe Fan Heiti Std B"/>
          <w:color w:val="BDD6EE" w:themeColor="accent1" w:themeTint="66"/>
        </w:rPr>
      </w:pPr>
      <w:bookmarkStart w:id="0" w:name="_GoBack"/>
      <w:bookmarkEnd w:id="0"/>
      <w:r>
        <w:rPr>
          <w:noProof/>
          <w:lang w:eastAsia="sl-SI"/>
        </w:rPr>
        <w:drawing>
          <wp:anchor distT="0" distB="0" distL="114300" distR="114300" simplePos="0" relativeHeight="251658240" behindDoc="0" locked="0" layoutInCell="1" allowOverlap="1">
            <wp:simplePos x="0" y="0"/>
            <wp:positionH relativeFrom="column">
              <wp:posOffset>307322</wp:posOffset>
            </wp:positionH>
            <wp:positionV relativeFrom="paragraph">
              <wp:posOffset>-30043</wp:posOffset>
            </wp:positionV>
            <wp:extent cx="695295" cy="691821"/>
            <wp:effectExtent l="0" t="0" r="10160" b="13335"/>
            <wp:wrapNone/>
            <wp:docPr id="1" name="Slika 1" descr="cid:image001.jpg@01D0F19A.009E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F19A.009E8230"/>
                    <pic:cNvPicPr>
                      <a:picLocks noChangeAspect="1" noChangeArrowheads="1"/>
                    </pic:cNvPicPr>
                  </pic:nvPicPr>
                  <pic:blipFill rotWithShape="1">
                    <a:blip r:embed="rId7" r:link="rId9" cstate="print">
                      <a:extLst>
                        <a:ext uri="{BEBA8EAE-BF5A-486C-A8C5-ECC9F3942E4B}">
                          <a14:imgProps xmlns:a14="http://schemas.microsoft.com/office/drawing/2010/main">
                            <a14:imgLayer r:embed="rId8">
                              <a14:imgEffect>
                                <a14:colorTemperature colorTemp="4700"/>
                              </a14:imgEffect>
                              <a14:imgEffect>
                                <a14:brightnessContrast bright="40000" contrast="20000"/>
                              </a14:imgEffect>
                            </a14:imgLayer>
                          </a14:imgProps>
                        </a:ext>
                        <a:ext uri="{28A0092B-C50C-407E-A947-70E740481C1C}">
                          <a14:useLocalDpi xmlns:a14="http://schemas.microsoft.com/office/drawing/2010/main" val="0"/>
                        </a:ext>
                      </a:extLst>
                    </a:blip>
                    <a:srcRect l="21803" t="12006" r="32706" b="7522"/>
                    <a:stretch/>
                  </pic:blipFill>
                  <pic:spPr bwMode="auto">
                    <a:xfrm rot="159457">
                      <a:off x="0" y="0"/>
                      <a:ext cx="695295" cy="691821"/>
                    </a:xfrm>
                    <a:prstGeom prst="ellipse">
                      <a:avLst/>
                    </a:prstGeom>
                    <a:noFill/>
                    <a:ln>
                      <a:noFill/>
                    </a:ln>
                    <a:extLst>
                      <a:ext uri="{53640926-AAD7-44D8-BBD7-CCE9431645EC}">
                        <a14:shadowObscured xmlns:a14="http://schemas.microsoft.com/office/drawing/2010/main"/>
                      </a:ext>
                    </a:extLst>
                  </pic:spPr>
                </pic:pic>
              </a:graphicData>
            </a:graphic>
          </wp:anchor>
        </w:drawing>
      </w:r>
      <w:r>
        <w:rPr>
          <w:rFonts w:ascii="Adobe Fan Heiti Std B" w:eastAsia="Adobe Fan Heiti Std B" w:hAnsi="Adobe Fan Heiti Std B"/>
          <w:color w:val="BDD6EE" w:themeColor="accent1" w:themeTint="66"/>
          <w:spacing w:val="40"/>
        </w:rPr>
        <w:t xml:space="preserve">                          </w:t>
      </w:r>
    </w:p>
    <w:p w:rsidR="00201411" w:rsidRDefault="004E5160" w:rsidP="00E625BA">
      <w:pPr>
        <w:rPr>
          <w:rFonts w:ascii="Adobe Fan Heiti Std B" w:eastAsia="Adobe Fan Heiti Std B" w:hAnsi="Adobe Fan Heiti Std B"/>
          <w:color w:val="BDD6EE" w:themeColor="accent1" w:themeTint="66"/>
          <w:spacing w:val="40"/>
        </w:rPr>
      </w:pPr>
      <w:r>
        <w:rPr>
          <w:rFonts w:ascii="Adobe Fan Heiti Std B" w:eastAsia="Adobe Fan Heiti Std B" w:hAnsi="Adobe Fan Heiti Std B"/>
          <w:color w:val="BDD6EE" w:themeColor="accent1" w:themeTint="66"/>
          <w:spacing w:val="40"/>
        </w:rPr>
        <w:t xml:space="preserve">                          </w:t>
      </w:r>
    </w:p>
    <w:p w:rsidR="00201411" w:rsidRPr="00815A46" w:rsidRDefault="004E5160" w:rsidP="00815A46">
      <w:pPr>
        <w:spacing w:after="0" w:line="240" w:lineRule="auto"/>
        <w:rPr>
          <w:rFonts w:ascii="Adobe Fan Heiti Std B" w:eastAsia="Adobe Fan Heiti Std B" w:hAnsi="Adobe Fan Heiti Std B"/>
          <w:color w:val="7F7F7F" w:themeColor="text1" w:themeTint="80"/>
          <w:spacing w:val="54"/>
        </w:rPr>
      </w:pPr>
      <w:proofErr w:type="spellStart"/>
      <w:r w:rsidRPr="00815A46">
        <w:rPr>
          <w:rFonts w:ascii="Adobe Fan Heiti Std B" w:eastAsia="Adobe Fan Heiti Std B" w:hAnsi="Adobe Fan Heiti Std B"/>
          <w:color w:val="BDD6EE" w:themeColor="accent1" w:themeTint="66"/>
          <w:spacing w:val="54"/>
        </w:rPr>
        <w:t>mediterranean</w:t>
      </w:r>
      <w:proofErr w:type="spellEnd"/>
      <w:r w:rsidRPr="00815A46">
        <w:rPr>
          <w:rFonts w:ascii="Adobe Fan Heiti Std B" w:eastAsia="Adobe Fan Heiti Std B" w:hAnsi="Adobe Fan Heiti Std B"/>
          <w:color w:val="7F7F7F" w:themeColor="text1" w:themeTint="80"/>
          <w:spacing w:val="54"/>
        </w:rPr>
        <w:t xml:space="preserve"> </w:t>
      </w:r>
    </w:p>
    <w:p w:rsidR="004E5160" w:rsidRPr="00815A46" w:rsidRDefault="004E5160" w:rsidP="00815A46">
      <w:pPr>
        <w:spacing w:after="0" w:line="240" w:lineRule="auto"/>
        <w:rPr>
          <w:rFonts w:ascii="Segoe UI Semilight" w:eastAsia="Adobe Fan Heiti Std B" w:hAnsi="Segoe UI Semilight" w:cs="Segoe UI Semilight"/>
          <w:color w:val="BDD6EE" w:themeColor="accent1" w:themeTint="66"/>
          <w:spacing w:val="40"/>
          <w:sz w:val="20"/>
          <w:szCs w:val="20"/>
        </w:rPr>
      </w:pPr>
      <w:proofErr w:type="spellStart"/>
      <w:r w:rsidRPr="00815A46">
        <w:rPr>
          <w:rFonts w:ascii="Segoe UI Semilight" w:eastAsia="Adobe Fan Heiti Std B" w:hAnsi="Segoe UI Semilight" w:cs="Segoe UI Semilight"/>
          <w:color w:val="7F7F7F" w:themeColor="text1" w:themeTint="80"/>
          <w:sz w:val="20"/>
          <w:szCs w:val="20"/>
        </w:rPr>
        <w:t>geomancy</w:t>
      </w:r>
      <w:proofErr w:type="spellEnd"/>
      <w:r w:rsidRPr="00815A46">
        <w:rPr>
          <w:rFonts w:ascii="Segoe UI Semilight" w:eastAsia="Adobe Fan Heiti Std B" w:hAnsi="Segoe UI Semilight" w:cs="Segoe UI Semilight"/>
          <w:color w:val="7F7F7F" w:themeColor="text1" w:themeTint="80"/>
          <w:sz w:val="20"/>
          <w:szCs w:val="20"/>
        </w:rPr>
        <w:t xml:space="preserve"> </w:t>
      </w:r>
      <w:proofErr w:type="spellStart"/>
      <w:r w:rsidR="0033399A" w:rsidRPr="00815A46">
        <w:rPr>
          <w:rFonts w:ascii="Segoe UI Semilight" w:eastAsia="Adobe Fan Heiti Std B" w:hAnsi="Segoe UI Semilight" w:cs="Segoe UI Semilight"/>
          <w:color w:val="7F7F7F" w:themeColor="text1" w:themeTint="80"/>
          <w:sz w:val="20"/>
          <w:szCs w:val="20"/>
        </w:rPr>
        <w:t>green</w:t>
      </w:r>
      <w:proofErr w:type="spellEnd"/>
      <w:r w:rsidR="0033399A" w:rsidRPr="00815A46">
        <w:rPr>
          <w:rFonts w:ascii="Segoe UI Semilight" w:eastAsia="Adobe Fan Heiti Std B" w:hAnsi="Segoe UI Semilight" w:cs="Segoe UI Semilight"/>
          <w:color w:val="7F7F7F" w:themeColor="text1" w:themeTint="80"/>
          <w:sz w:val="20"/>
          <w:szCs w:val="20"/>
        </w:rPr>
        <w:t xml:space="preserve"> </w:t>
      </w:r>
      <w:proofErr w:type="spellStart"/>
      <w:r w:rsidRPr="00815A46">
        <w:rPr>
          <w:rFonts w:ascii="Segoe UI Semilight" w:eastAsia="Adobe Fan Heiti Std B" w:hAnsi="Segoe UI Semilight" w:cs="Segoe UI Semilight"/>
          <w:color w:val="7F7F7F" w:themeColor="text1" w:themeTint="80"/>
          <w:sz w:val="20"/>
          <w:szCs w:val="20"/>
        </w:rPr>
        <w:t>tourism</w:t>
      </w:r>
      <w:proofErr w:type="spellEnd"/>
    </w:p>
    <w:p w:rsidR="004E5160" w:rsidRDefault="004E5160" w:rsidP="0045358C">
      <w:pPr>
        <w:spacing w:after="0" w:line="240" w:lineRule="auto"/>
        <w:rPr>
          <w:color w:val="000000" w:themeColor="text1"/>
        </w:rPr>
      </w:pPr>
    </w:p>
    <w:p w:rsidR="0045358C" w:rsidRDefault="0045358C" w:rsidP="0045358C">
      <w:pPr>
        <w:spacing w:after="0" w:line="240" w:lineRule="auto"/>
        <w:rPr>
          <w:color w:val="000000" w:themeColor="text1"/>
        </w:rPr>
      </w:pPr>
    </w:p>
    <w:p w:rsidR="000A2280" w:rsidRDefault="000A2280" w:rsidP="0045358C">
      <w:pPr>
        <w:spacing w:after="0" w:line="240" w:lineRule="auto"/>
        <w:rPr>
          <w:color w:val="000000" w:themeColor="text1"/>
        </w:rPr>
      </w:pPr>
    </w:p>
    <w:p w:rsidR="004E5160" w:rsidRPr="00A035E9" w:rsidRDefault="0045358C" w:rsidP="00D160DD">
      <w:pPr>
        <w:spacing w:after="0" w:line="240" w:lineRule="auto"/>
        <w:rPr>
          <w:color w:val="0070C0"/>
          <w:sz w:val="20"/>
          <w:szCs w:val="20"/>
          <w:lang w:val="en-GB"/>
        </w:rPr>
      </w:pPr>
      <w:r w:rsidRPr="00A035E9">
        <w:rPr>
          <w:color w:val="0070C0"/>
          <w:sz w:val="20"/>
          <w:szCs w:val="20"/>
          <w:lang w:val="en-GB"/>
        </w:rPr>
        <w:t xml:space="preserve">I. </w:t>
      </w:r>
      <w:proofErr w:type="spellStart"/>
      <w:r w:rsidR="00D160DD" w:rsidRPr="00A035E9">
        <w:rPr>
          <w:color w:val="0070C0"/>
          <w:sz w:val="20"/>
          <w:szCs w:val="20"/>
          <w:lang w:val="en-GB"/>
        </w:rPr>
        <w:t>Selfi</w:t>
      </w:r>
      <w:r w:rsidR="0093575B" w:rsidRPr="00A035E9">
        <w:rPr>
          <w:color w:val="0070C0"/>
          <w:sz w:val="20"/>
          <w:szCs w:val="20"/>
          <w:lang w:val="en-GB"/>
        </w:rPr>
        <w:t>ntroduc</w:t>
      </w:r>
      <w:r w:rsidR="00D160DD" w:rsidRPr="00A035E9">
        <w:rPr>
          <w:color w:val="0070C0"/>
          <w:sz w:val="20"/>
          <w:szCs w:val="20"/>
          <w:lang w:val="en-GB"/>
        </w:rPr>
        <w:t>t</w:t>
      </w:r>
      <w:r w:rsidR="0093575B" w:rsidRPr="00A035E9">
        <w:rPr>
          <w:color w:val="0070C0"/>
          <w:sz w:val="20"/>
          <w:szCs w:val="20"/>
          <w:lang w:val="en-GB"/>
        </w:rPr>
        <w:t>i</w:t>
      </w:r>
      <w:r w:rsidR="00D160DD" w:rsidRPr="00A035E9">
        <w:rPr>
          <w:color w:val="0070C0"/>
          <w:sz w:val="20"/>
          <w:szCs w:val="20"/>
          <w:lang w:val="en-GB"/>
        </w:rPr>
        <w:t>on</w:t>
      </w:r>
      <w:proofErr w:type="spellEnd"/>
    </w:p>
    <w:p w:rsidR="000D03C1" w:rsidRPr="001E3123" w:rsidRDefault="000D03C1" w:rsidP="007F1BCA">
      <w:pPr>
        <w:spacing w:after="0" w:line="240" w:lineRule="auto"/>
        <w:rPr>
          <w:color w:val="0070C0"/>
          <w:sz w:val="18"/>
          <w:szCs w:val="18"/>
          <w:lang w:val="en-GB"/>
        </w:rPr>
      </w:pPr>
      <w:r w:rsidRPr="001E3123">
        <w:rPr>
          <w:color w:val="0070C0"/>
          <w:sz w:val="18"/>
          <w:szCs w:val="18"/>
          <w:lang w:val="en-GB"/>
        </w:rPr>
        <w:t xml:space="preserve">Our mission is innovative development </w:t>
      </w:r>
      <w:r w:rsidR="007F1BCA">
        <w:rPr>
          <w:color w:val="0070C0"/>
          <w:sz w:val="18"/>
          <w:szCs w:val="18"/>
          <w:lang w:val="en-GB"/>
        </w:rPr>
        <w:t xml:space="preserve">of the </w:t>
      </w:r>
      <w:r w:rsidR="007F1BCA" w:rsidRPr="001E3123">
        <w:rPr>
          <w:color w:val="0070C0"/>
          <w:sz w:val="18"/>
          <w:szCs w:val="18"/>
          <w:lang w:val="en-GB"/>
        </w:rPr>
        <w:t xml:space="preserve">green </w:t>
      </w:r>
      <w:r w:rsidRPr="001E3123">
        <w:rPr>
          <w:color w:val="0070C0"/>
          <w:sz w:val="18"/>
          <w:szCs w:val="18"/>
          <w:lang w:val="en-GB"/>
        </w:rPr>
        <w:t>model for sustainable growth</w:t>
      </w:r>
      <w:r w:rsidR="00215AAE">
        <w:rPr>
          <w:color w:val="0070C0"/>
          <w:sz w:val="18"/>
          <w:szCs w:val="18"/>
          <w:lang w:val="en-GB"/>
        </w:rPr>
        <w:t xml:space="preserve"> in general, and tourism </w:t>
      </w:r>
      <w:r w:rsidR="003D0A27">
        <w:rPr>
          <w:color w:val="0070C0"/>
          <w:sz w:val="18"/>
          <w:szCs w:val="18"/>
          <w:lang w:val="en-GB"/>
        </w:rPr>
        <w:t>development</w:t>
      </w:r>
      <w:r w:rsidRPr="001E3123">
        <w:rPr>
          <w:color w:val="0070C0"/>
          <w:sz w:val="18"/>
          <w:szCs w:val="18"/>
          <w:lang w:val="en-GB"/>
        </w:rPr>
        <w:t xml:space="preserve"> in particular.</w:t>
      </w:r>
    </w:p>
    <w:p w:rsidR="000A2280" w:rsidRDefault="000A2280" w:rsidP="0045358C">
      <w:pPr>
        <w:spacing w:after="0" w:line="240" w:lineRule="auto"/>
        <w:rPr>
          <w:rFonts w:cs="Century Schoolbook"/>
          <w:color w:val="000000" w:themeColor="text1"/>
          <w:sz w:val="18"/>
          <w:szCs w:val="18"/>
          <w:lang w:val="en-GB"/>
        </w:rPr>
      </w:pPr>
    </w:p>
    <w:p w:rsidR="001E3123" w:rsidRPr="001E3123" w:rsidRDefault="003D0A27" w:rsidP="00532C3C">
      <w:pPr>
        <w:spacing w:after="0" w:line="240" w:lineRule="auto"/>
        <w:rPr>
          <w:color w:val="0070C0"/>
          <w:sz w:val="18"/>
          <w:szCs w:val="18"/>
          <w:lang w:val="en-GB"/>
        </w:rPr>
      </w:pPr>
      <w:r>
        <w:rPr>
          <w:color w:val="0070C0"/>
          <w:sz w:val="18"/>
          <w:szCs w:val="18"/>
          <w:lang w:val="en-GB"/>
        </w:rPr>
        <w:t xml:space="preserve">We designed </w:t>
      </w:r>
      <w:r w:rsidR="00C80327">
        <w:rPr>
          <w:color w:val="0070C0"/>
          <w:sz w:val="18"/>
          <w:szCs w:val="18"/>
          <w:lang w:val="en-GB"/>
        </w:rPr>
        <w:t>an</w:t>
      </w:r>
      <w:r w:rsidR="00D62311">
        <w:rPr>
          <w:color w:val="0070C0"/>
          <w:sz w:val="18"/>
          <w:szCs w:val="18"/>
          <w:lang w:val="en-GB"/>
        </w:rPr>
        <w:t xml:space="preserve"> </w:t>
      </w:r>
      <w:r w:rsidR="00D62311" w:rsidRPr="001E3123">
        <w:rPr>
          <w:color w:val="0070C0"/>
          <w:sz w:val="18"/>
          <w:szCs w:val="18"/>
          <w:lang w:val="en-GB"/>
        </w:rPr>
        <w:t>integra</w:t>
      </w:r>
      <w:r w:rsidR="00C80327">
        <w:rPr>
          <w:color w:val="0070C0"/>
          <w:sz w:val="18"/>
          <w:szCs w:val="18"/>
          <w:lang w:val="en-GB"/>
        </w:rPr>
        <w:t>ted</w:t>
      </w:r>
      <w:r w:rsidR="00D62311" w:rsidRPr="001E3123">
        <w:rPr>
          <w:color w:val="0070C0"/>
          <w:sz w:val="18"/>
          <w:szCs w:val="18"/>
          <w:lang w:val="en-GB"/>
        </w:rPr>
        <w:t xml:space="preserve"> and sustainable approach</w:t>
      </w:r>
      <w:r w:rsidR="00AA231C">
        <w:rPr>
          <w:color w:val="0070C0"/>
          <w:sz w:val="18"/>
          <w:szCs w:val="18"/>
          <w:lang w:val="en-GB"/>
        </w:rPr>
        <w:t xml:space="preserve"> </w:t>
      </w:r>
      <w:r>
        <w:rPr>
          <w:color w:val="0070C0"/>
          <w:sz w:val="18"/>
          <w:szCs w:val="18"/>
          <w:lang w:val="en-GB"/>
        </w:rPr>
        <w:t>during</w:t>
      </w:r>
      <w:r w:rsidR="00E85608">
        <w:rPr>
          <w:color w:val="0070C0"/>
          <w:sz w:val="18"/>
          <w:szCs w:val="18"/>
          <w:lang w:val="en-GB"/>
        </w:rPr>
        <w:t xml:space="preserve"> </w:t>
      </w:r>
      <w:r w:rsidR="00D62311">
        <w:rPr>
          <w:color w:val="0070C0"/>
          <w:sz w:val="18"/>
          <w:szCs w:val="18"/>
          <w:lang w:val="en-GB"/>
        </w:rPr>
        <w:t>t</w:t>
      </w:r>
      <w:r w:rsidR="001E3123" w:rsidRPr="001E3123">
        <w:rPr>
          <w:color w:val="0070C0"/>
          <w:sz w:val="18"/>
          <w:szCs w:val="18"/>
          <w:lang w:val="en-GB"/>
        </w:rPr>
        <w:t>w</w:t>
      </w:r>
      <w:r w:rsidR="00A30132">
        <w:rPr>
          <w:color w:val="0070C0"/>
          <w:sz w:val="18"/>
          <w:szCs w:val="18"/>
          <w:lang w:val="en-GB"/>
        </w:rPr>
        <w:t>o decades</w:t>
      </w:r>
      <w:r w:rsidR="008B59B4">
        <w:rPr>
          <w:color w:val="0070C0"/>
          <w:sz w:val="18"/>
          <w:szCs w:val="18"/>
          <w:lang w:val="en-GB"/>
        </w:rPr>
        <w:t xml:space="preserve"> of </w:t>
      </w:r>
      <w:r>
        <w:rPr>
          <w:color w:val="0070C0"/>
          <w:sz w:val="18"/>
          <w:szCs w:val="18"/>
          <w:lang w:val="en-GB"/>
        </w:rPr>
        <w:t xml:space="preserve">numerous </w:t>
      </w:r>
      <w:r w:rsidR="008B59B4">
        <w:rPr>
          <w:color w:val="0070C0"/>
          <w:sz w:val="18"/>
          <w:szCs w:val="18"/>
          <w:lang w:val="en-GB"/>
        </w:rPr>
        <w:t xml:space="preserve">completed projects in the field of geomancy </w:t>
      </w:r>
      <w:r w:rsidR="008B59B4" w:rsidRPr="00E85608">
        <w:rPr>
          <w:color w:val="0070C0"/>
          <w:sz w:val="18"/>
          <w:szCs w:val="18"/>
          <w:lang w:val="en-GB"/>
        </w:rPr>
        <w:t>research</w:t>
      </w:r>
      <w:r w:rsidR="007F1BCA">
        <w:rPr>
          <w:color w:val="0070C0"/>
          <w:sz w:val="18"/>
          <w:szCs w:val="18"/>
          <w:lang w:val="en-GB"/>
        </w:rPr>
        <w:t>,</w:t>
      </w:r>
      <w:r w:rsidR="001E3123" w:rsidRPr="001E3123">
        <w:rPr>
          <w:color w:val="0070C0"/>
          <w:sz w:val="18"/>
          <w:szCs w:val="18"/>
          <w:lang w:val="en-GB"/>
        </w:rPr>
        <w:t xml:space="preserve"> </w:t>
      </w:r>
      <w:r w:rsidR="008B59B4">
        <w:rPr>
          <w:color w:val="0070C0"/>
          <w:sz w:val="18"/>
          <w:szCs w:val="18"/>
          <w:lang w:val="en-GB"/>
        </w:rPr>
        <w:t xml:space="preserve">nature space </w:t>
      </w:r>
      <w:r w:rsidR="00AA231C">
        <w:rPr>
          <w:color w:val="0070C0"/>
          <w:sz w:val="18"/>
          <w:szCs w:val="18"/>
          <w:lang w:val="en-GB"/>
        </w:rPr>
        <w:t xml:space="preserve">creation and </w:t>
      </w:r>
      <w:r w:rsidR="008B59B4">
        <w:rPr>
          <w:color w:val="0070C0"/>
          <w:sz w:val="18"/>
          <w:szCs w:val="18"/>
          <w:lang w:val="en-GB"/>
        </w:rPr>
        <w:t>planning</w:t>
      </w:r>
      <w:r w:rsidR="005A3984">
        <w:rPr>
          <w:color w:val="0070C0"/>
          <w:sz w:val="18"/>
          <w:szCs w:val="18"/>
          <w:lang w:val="en-GB"/>
        </w:rPr>
        <w:t>, energy consult</w:t>
      </w:r>
      <w:r w:rsidR="00F90E2B">
        <w:rPr>
          <w:color w:val="0070C0"/>
          <w:sz w:val="18"/>
          <w:szCs w:val="18"/>
          <w:lang w:val="en-GB"/>
        </w:rPr>
        <w:t>ing</w:t>
      </w:r>
      <w:r w:rsidR="005A3984">
        <w:rPr>
          <w:color w:val="0070C0"/>
          <w:sz w:val="18"/>
          <w:szCs w:val="18"/>
          <w:lang w:val="en-GB"/>
        </w:rPr>
        <w:t xml:space="preserve">, education, and holistic </w:t>
      </w:r>
      <w:r w:rsidR="00215AAE">
        <w:rPr>
          <w:color w:val="0070C0"/>
          <w:sz w:val="18"/>
          <w:szCs w:val="18"/>
          <w:lang w:val="en-GB"/>
        </w:rPr>
        <w:t>medicine</w:t>
      </w:r>
      <w:r w:rsidR="005A3984">
        <w:rPr>
          <w:color w:val="0070C0"/>
          <w:sz w:val="18"/>
          <w:szCs w:val="18"/>
          <w:lang w:val="en-GB"/>
        </w:rPr>
        <w:t xml:space="preserve"> of </w:t>
      </w:r>
      <w:r w:rsidR="00532C3C">
        <w:rPr>
          <w:color w:val="0070C0"/>
          <w:sz w:val="18"/>
          <w:szCs w:val="18"/>
          <w:lang w:val="en-GB"/>
        </w:rPr>
        <w:t xml:space="preserve">the </w:t>
      </w:r>
      <w:r w:rsidR="005A3984">
        <w:rPr>
          <w:color w:val="0070C0"/>
          <w:sz w:val="18"/>
          <w:szCs w:val="18"/>
          <w:lang w:val="en-GB"/>
        </w:rPr>
        <w:t>environment</w:t>
      </w:r>
      <w:r w:rsidR="000235D1">
        <w:rPr>
          <w:color w:val="0070C0"/>
          <w:sz w:val="18"/>
          <w:szCs w:val="18"/>
          <w:lang w:val="en-GB"/>
        </w:rPr>
        <w:t>.</w:t>
      </w:r>
      <w:r w:rsidR="005A3984">
        <w:rPr>
          <w:color w:val="0070C0"/>
          <w:sz w:val="18"/>
          <w:szCs w:val="18"/>
          <w:lang w:val="en-GB"/>
        </w:rPr>
        <w:t xml:space="preserve"> </w:t>
      </w:r>
    </w:p>
    <w:p w:rsidR="000A2280" w:rsidRDefault="000A2280" w:rsidP="0045358C">
      <w:pPr>
        <w:spacing w:after="0" w:line="240" w:lineRule="auto"/>
        <w:rPr>
          <w:rFonts w:cs="Century Schoolbook"/>
          <w:color w:val="000000" w:themeColor="text1"/>
          <w:sz w:val="18"/>
          <w:szCs w:val="18"/>
          <w:lang w:val="en-GB"/>
        </w:rPr>
      </w:pPr>
    </w:p>
    <w:p w:rsidR="000A2280" w:rsidRDefault="000E7F94" w:rsidP="0075350C">
      <w:pPr>
        <w:spacing w:after="0" w:line="240" w:lineRule="auto"/>
        <w:rPr>
          <w:color w:val="0070C0"/>
          <w:sz w:val="18"/>
          <w:szCs w:val="18"/>
          <w:lang w:val="en-GB"/>
        </w:rPr>
      </w:pPr>
      <w:r>
        <w:rPr>
          <w:color w:val="0070C0"/>
          <w:sz w:val="18"/>
          <w:szCs w:val="18"/>
          <w:lang w:val="en-GB"/>
        </w:rPr>
        <w:t>T</w:t>
      </w:r>
      <w:r w:rsidR="00AA7D02">
        <w:rPr>
          <w:color w:val="0070C0"/>
          <w:sz w:val="18"/>
          <w:szCs w:val="18"/>
          <w:lang w:val="en-GB"/>
        </w:rPr>
        <w:t xml:space="preserve">hrough </w:t>
      </w:r>
      <w:r>
        <w:rPr>
          <w:color w:val="0070C0"/>
          <w:sz w:val="18"/>
          <w:szCs w:val="18"/>
          <w:lang w:val="en-GB"/>
        </w:rPr>
        <w:t xml:space="preserve">a </w:t>
      </w:r>
      <w:proofErr w:type="gramStart"/>
      <w:r w:rsidR="00AA7D02">
        <w:rPr>
          <w:color w:val="0070C0"/>
          <w:sz w:val="18"/>
          <w:szCs w:val="18"/>
          <w:lang w:val="en-GB"/>
        </w:rPr>
        <w:t>renown</w:t>
      </w:r>
      <w:proofErr w:type="gramEnd"/>
      <w:r w:rsidR="00AA7D02">
        <w:rPr>
          <w:color w:val="0070C0"/>
          <w:sz w:val="18"/>
          <w:szCs w:val="18"/>
          <w:lang w:val="en-GB"/>
        </w:rPr>
        <w:t xml:space="preserve"> innovation of </w:t>
      </w:r>
      <w:r>
        <w:rPr>
          <w:color w:val="0070C0"/>
          <w:sz w:val="18"/>
          <w:szCs w:val="18"/>
          <w:lang w:val="en-GB"/>
        </w:rPr>
        <w:t>geomancy business consult</w:t>
      </w:r>
      <w:r w:rsidR="00C80327">
        <w:rPr>
          <w:color w:val="0070C0"/>
          <w:sz w:val="18"/>
          <w:szCs w:val="18"/>
          <w:lang w:val="en-GB"/>
        </w:rPr>
        <w:t>ing</w:t>
      </w:r>
      <w:r>
        <w:rPr>
          <w:color w:val="0070C0"/>
          <w:sz w:val="18"/>
          <w:szCs w:val="18"/>
          <w:lang w:val="en-GB"/>
        </w:rPr>
        <w:t xml:space="preserve"> we developed a methodology synthesis</w:t>
      </w:r>
      <w:r w:rsidRPr="000E7F94">
        <w:rPr>
          <w:color w:val="0070C0"/>
          <w:sz w:val="18"/>
          <w:szCs w:val="18"/>
          <w:lang w:val="en-GB"/>
        </w:rPr>
        <w:t xml:space="preserve"> </w:t>
      </w:r>
      <w:r>
        <w:rPr>
          <w:color w:val="0070C0"/>
          <w:sz w:val="18"/>
          <w:szCs w:val="18"/>
          <w:lang w:val="en-GB"/>
        </w:rPr>
        <w:t xml:space="preserve">of </w:t>
      </w:r>
      <w:r w:rsidR="00D70393">
        <w:rPr>
          <w:color w:val="0070C0"/>
          <w:sz w:val="18"/>
          <w:szCs w:val="18"/>
          <w:lang w:val="en-GB"/>
        </w:rPr>
        <w:t xml:space="preserve">man and </w:t>
      </w:r>
      <w:r>
        <w:rPr>
          <w:color w:val="0070C0"/>
          <w:sz w:val="18"/>
          <w:szCs w:val="18"/>
          <w:lang w:val="en-GB"/>
        </w:rPr>
        <w:t xml:space="preserve">nature space </w:t>
      </w:r>
      <w:r w:rsidRPr="000E7F94">
        <w:rPr>
          <w:color w:val="0070C0"/>
          <w:sz w:val="18"/>
          <w:szCs w:val="18"/>
          <w:lang w:val="en-GB"/>
        </w:rPr>
        <w:t>in a holistic manner</w:t>
      </w:r>
      <w:r w:rsidR="00D70393">
        <w:rPr>
          <w:color w:val="0070C0"/>
          <w:sz w:val="18"/>
          <w:szCs w:val="18"/>
          <w:lang w:val="en-GB"/>
        </w:rPr>
        <w:t>. The holistic co</w:t>
      </w:r>
      <w:r w:rsidR="006E25AE">
        <w:rPr>
          <w:color w:val="0070C0"/>
          <w:sz w:val="18"/>
          <w:szCs w:val="18"/>
          <w:lang w:val="en-GB"/>
        </w:rPr>
        <w:t>mbin</w:t>
      </w:r>
      <w:r w:rsidR="00D70393">
        <w:rPr>
          <w:color w:val="0070C0"/>
          <w:sz w:val="18"/>
          <w:szCs w:val="18"/>
          <w:lang w:val="en-GB"/>
        </w:rPr>
        <w:t>ation</w:t>
      </w:r>
      <w:r w:rsidR="006E25AE">
        <w:rPr>
          <w:color w:val="0070C0"/>
          <w:sz w:val="18"/>
          <w:szCs w:val="18"/>
          <w:lang w:val="en-GB"/>
        </w:rPr>
        <w:t xml:space="preserve"> of ecology an</w:t>
      </w:r>
      <w:r w:rsidR="00591357">
        <w:rPr>
          <w:color w:val="0070C0"/>
          <w:sz w:val="18"/>
          <w:szCs w:val="18"/>
          <w:lang w:val="en-GB"/>
        </w:rPr>
        <w:t>d</w:t>
      </w:r>
      <w:r w:rsidR="006E25AE">
        <w:rPr>
          <w:color w:val="0070C0"/>
          <w:sz w:val="18"/>
          <w:szCs w:val="18"/>
          <w:lang w:val="en-GB"/>
        </w:rPr>
        <w:t xml:space="preserve"> human capacities has </w:t>
      </w:r>
      <w:r w:rsidR="00591357">
        <w:rPr>
          <w:color w:val="0070C0"/>
          <w:sz w:val="18"/>
          <w:szCs w:val="18"/>
          <w:lang w:val="en-GB"/>
        </w:rPr>
        <w:t>derived from</w:t>
      </w:r>
      <w:r w:rsidR="006E25AE">
        <w:rPr>
          <w:color w:val="0070C0"/>
          <w:sz w:val="18"/>
          <w:szCs w:val="18"/>
          <w:lang w:val="en-GB"/>
        </w:rPr>
        <w:t xml:space="preserve"> a contemporary paradigm of</w:t>
      </w:r>
      <w:r w:rsidR="00CB27DC">
        <w:rPr>
          <w:color w:val="0070C0"/>
          <w:sz w:val="18"/>
          <w:szCs w:val="18"/>
          <w:lang w:val="en-GB"/>
        </w:rPr>
        <w:t xml:space="preserve"> </w:t>
      </w:r>
      <w:r w:rsidR="00AD13EF">
        <w:rPr>
          <w:color w:val="0070C0"/>
          <w:sz w:val="18"/>
          <w:szCs w:val="18"/>
          <w:lang w:val="en-GB"/>
        </w:rPr>
        <w:t xml:space="preserve">nature-friendly </w:t>
      </w:r>
      <w:r w:rsidR="00CB27DC">
        <w:rPr>
          <w:color w:val="0070C0"/>
          <w:sz w:val="18"/>
          <w:szCs w:val="18"/>
          <w:lang w:val="en-GB"/>
        </w:rPr>
        <w:t xml:space="preserve">growth with </w:t>
      </w:r>
      <w:r w:rsidR="0075350C">
        <w:rPr>
          <w:color w:val="0070C0"/>
          <w:sz w:val="18"/>
          <w:szCs w:val="18"/>
          <w:lang w:val="en-GB"/>
        </w:rPr>
        <w:t xml:space="preserve">regards to the </w:t>
      </w:r>
      <w:r w:rsidR="00CB27DC">
        <w:rPr>
          <w:color w:val="0070C0"/>
          <w:sz w:val="18"/>
          <w:szCs w:val="18"/>
          <w:lang w:val="en-GB"/>
        </w:rPr>
        <w:t xml:space="preserve">ecology </w:t>
      </w:r>
      <w:r w:rsidR="0075350C">
        <w:rPr>
          <w:color w:val="0070C0"/>
          <w:sz w:val="18"/>
          <w:szCs w:val="18"/>
          <w:lang w:val="en-GB"/>
        </w:rPr>
        <w:t>vision</w:t>
      </w:r>
      <w:r w:rsidR="00CB27DC">
        <w:rPr>
          <w:color w:val="0070C0"/>
          <w:sz w:val="18"/>
          <w:szCs w:val="18"/>
          <w:lang w:val="en-GB"/>
        </w:rPr>
        <w:t xml:space="preserve"> of planetary change</w:t>
      </w:r>
      <w:r w:rsidR="00857628">
        <w:rPr>
          <w:color w:val="0070C0"/>
          <w:sz w:val="18"/>
          <w:szCs w:val="18"/>
          <w:lang w:val="en-GB"/>
        </w:rPr>
        <w:t>s</w:t>
      </w:r>
      <w:r w:rsidR="00CB27DC">
        <w:rPr>
          <w:color w:val="0070C0"/>
          <w:sz w:val="18"/>
          <w:szCs w:val="18"/>
          <w:lang w:val="en-GB"/>
        </w:rPr>
        <w:t xml:space="preserve">. </w:t>
      </w:r>
    </w:p>
    <w:p w:rsidR="00E85608" w:rsidRPr="00E85608" w:rsidRDefault="00E85608" w:rsidP="0045358C">
      <w:pPr>
        <w:spacing w:after="0" w:line="240" w:lineRule="auto"/>
        <w:rPr>
          <w:color w:val="0070C0"/>
          <w:sz w:val="18"/>
          <w:szCs w:val="18"/>
          <w:lang w:val="en-GB"/>
        </w:rPr>
      </w:pPr>
    </w:p>
    <w:p w:rsidR="000A2280" w:rsidRDefault="00591357" w:rsidP="00D077D5">
      <w:pPr>
        <w:spacing w:after="0" w:line="240" w:lineRule="auto"/>
        <w:rPr>
          <w:color w:val="0070C0"/>
          <w:sz w:val="18"/>
          <w:szCs w:val="18"/>
          <w:lang w:val="en-GB"/>
        </w:rPr>
      </w:pPr>
      <w:r>
        <w:rPr>
          <w:color w:val="0070C0"/>
          <w:sz w:val="18"/>
          <w:szCs w:val="18"/>
          <w:lang w:val="en-GB"/>
        </w:rPr>
        <w:t>F</w:t>
      </w:r>
      <w:r w:rsidR="00A21183">
        <w:rPr>
          <w:color w:val="0070C0"/>
          <w:sz w:val="18"/>
          <w:szCs w:val="18"/>
          <w:lang w:val="en-GB"/>
        </w:rPr>
        <w:t xml:space="preserve">or </w:t>
      </w:r>
      <w:r>
        <w:rPr>
          <w:color w:val="0070C0"/>
          <w:sz w:val="18"/>
          <w:szCs w:val="18"/>
          <w:lang w:val="en-GB"/>
        </w:rPr>
        <w:t xml:space="preserve">the </w:t>
      </w:r>
      <w:r w:rsidR="00A21183">
        <w:rPr>
          <w:color w:val="0070C0"/>
          <w:sz w:val="18"/>
          <w:szCs w:val="18"/>
          <w:lang w:val="en-GB"/>
        </w:rPr>
        <w:t>M</w:t>
      </w:r>
      <w:r w:rsidR="00842E6D">
        <w:rPr>
          <w:color w:val="0070C0"/>
          <w:sz w:val="18"/>
          <w:szCs w:val="18"/>
          <w:lang w:val="en-GB"/>
        </w:rPr>
        <w:t>ED</w:t>
      </w:r>
      <w:r w:rsidR="00A21183" w:rsidRPr="00A21183">
        <w:rPr>
          <w:color w:val="0070C0"/>
          <w:sz w:val="18"/>
          <w:szCs w:val="18"/>
          <w:lang w:val="en-GB"/>
        </w:rPr>
        <w:t xml:space="preserve"> </w:t>
      </w:r>
      <w:r w:rsidR="00A21183">
        <w:rPr>
          <w:color w:val="0070C0"/>
          <w:sz w:val="18"/>
          <w:szCs w:val="18"/>
          <w:lang w:val="en-GB"/>
        </w:rPr>
        <w:t>project</w:t>
      </w:r>
      <w:r w:rsidRPr="00591357">
        <w:rPr>
          <w:color w:val="0070C0"/>
          <w:sz w:val="18"/>
          <w:szCs w:val="18"/>
          <w:lang w:val="en-GB"/>
        </w:rPr>
        <w:t xml:space="preserve"> </w:t>
      </w:r>
      <w:r>
        <w:rPr>
          <w:color w:val="0070C0"/>
          <w:sz w:val="18"/>
          <w:szCs w:val="18"/>
          <w:lang w:val="en-GB"/>
        </w:rPr>
        <w:t xml:space="preserve">we </w:t>
      </w:r>
      <w:r w:rsidR="005B0597">
        <w:rPr>
          <w:color w:val="0070C0"/>
          <w:sz w:val="18"/>
          <w:szCs w:val="18"/>
          <w:lang w:val="en-GB"/>
        </w:rPr>
        <w:t>are</w:t>
      </w:r>
      <w:r>
        <w:rPr>
          <w:color w:val="0070C0"/>
          <w:sz w:val="18"/>
          <w:szCs w:val="18"/>
          <w:lang w:val="en-GB"/>
        </w:rPr>
        <w:t xml:space="preserve"> introduc</w:t>
      </w:r>
      <w:r w:rsidR="005B0597">
        <w:rPr>
          <w:color w:val="0070C0"/>
          <w:sz w:val="18"/>
          <w:szCs w:val="18"/>
          <w:lang w:val="en-GB"/>
        </w:rPr>
        <w:t>ing</w:t>
      </w:r>
      <w:r w:rsidR="00857628">
        <w:rPr>
          <w:color w:val="0070C0"/>
          <w:sz w:val="18"/>
          <w:szCs w:val="18"/>
          <w:lang w:val="en-GB"/>
        </w:rPr>
        <w:t xml:space="preserve"> </w:t>
      </w:r>
      <w:r w:rsidR="001E55EE">
        <w:rPr>
          <w:color w:val="0070C0"/>
          <w:sz w:val="18"/>
          <w:szCs w:val="18"/>
          <w:lang w:val="en-GB"/>
        </w:rPr>
        <w:t>g</w:t>
      </w:r>
      <w:r>
        <w:rPr>
          <w:color w:val="0070C0"/>
          <w:sz w:val="18"/>
          <w:szCs w:val="18"/>
          <w:lang w:val="en-GB"/>
        </w:rPr>
        <w:t xml:space="preserve">eomancy green tourism </w:t>
      </w:r>
      <w:r w:rsidR="00215AAE">
        <w:rPr>
          <w:color w:val="0070C0"/>
          <w:sz w:val="18"/>
          <w:szCs w:val="18"/>
          <w:lang w:val="en-GB"/>
        </w:rPr>
        <w:t xml:space="preserve">(GGT) </w:t>
      </w:r>
      <w:r>
        <w:rPr>
          <w:color w:val="0070C0"/>
          <w:sz w:val="18"/>
          <w:szCs w:val="18"/>
          <w:lang w:val="en-GB"/>
        </w:rPr>
        <w:t xml:space="preserve">model based on </w:t>
      </w:r>
      <w:r w:rsidR="00857628">
        <w:rPr>
          <w:color w:val="0070C0"/>
          <w:sz w:val="18"/>
          <w:szCs w:val="18"/>
          <w:lang w:val="en-GB"/>
        </w:rPr>
        <w:t>holistic ecology</w:t>
      </w:r>
      <w:r>
        <w:rPr>
          <w:color w:val="0070C0"/>
          <w:sz w:val="18"/>
          <w:szCs w:val="18"/>
          <w:lang w:val="en-GB"/>
        </w:rPr>
        <w:t xml:space="preserve"> PLATFORM</w:t>
      </w:r>
      <w:r w:rsidR="00A21183">
        <w:rPr>
          <w:color w:val="0070C0"/>
          <w:sz w:val="18"/>
          <w:szCs w:val="18"/>
          <w:lang w:val="en-GB"/>
        </w:rPr>
        <w:t>.</w:t>
      </w:r>
      <w:r>
        <w:rPr>
          <w:color w:val="0070C0"/>
          <w:sz w:val="18"/>
          <w:szCs w:val="18"/>
          <w:lang w:val="en-GB"/>
        </w:rPr>
        <w:t xml:space="preserve"> It's a nature space study </w:t>
      </w:r>
      <w:r w:rsidR="00857628">
        <w:rPr>
          <w:color w:val="0070C0"/>
          <w:sz w:val="18"/>
          <w:szCs w:val="18"/>
          <w:lang w:val="en-GB"/>
        </w:rPr>
        <w:t>with</w:t>
      </w:r>
      <w:r w:rsidR="009F62BE">
        <w:rPr>
          <w:color w:val="0070C0"/>
          <w:sz w:val="18"/>
          <w:szCs w:val="18"/>
          <w:lang w:val="en-GB"/>
        </w:rPr>
        <w:t xml:space="preserve"> a</w:t>
      </w:r>
      <w:r>
        <w:rPr>
          <w:color w:val="0070C0"/>
          <w:sz w:val="18"/>
          <w:szCs w:val="18"/>
          <w:lang w:val="en-GB"/>
        </w:rPr>
        <w:t xml:space="preserve"> </w:t>
      </w:r>
      <w:r w:rsidR="009F62BE" w:rsidRPr="009F62BE">
        <w:rPr>
          <w:color w:val="0070C0"/>
          <w:sz w:val="18"/>
          <w:szCs w:val="18"/>
          <w:lang w:val="en-GB"/>
        </w:rPr>
        <w:t xml:space="preserve">holistic approach to dealing with </w:t>
      </w:r>
      <w:r w:rsidR="00857628">
        <w:rPr>
          <w:color w:val="0070C0"/>
          <w:sz w:val="18"/>
          <w:szCs w:val="18"/>
          <w:lang w:val="en-GB"/>
        </w:rPr>
        <w:t xml:space="preserve">the </w:t>
      </w:r>
      <w:r>
        <w:rPr>
          <w:color w:val="0070C0"/>
          <w:sz w:val="18"/>
          <w:szCs w:val="18"/>
          <w:lang w:val="en-GB"/>
        </w:rPr>
        <w:t>environment.</w:t>
      </w:r>
      <w:r w:rsidR="0075350C">
        <w:rPr>
          <w:color w:val="0070C0"/>
          <w:sz w:val="18"/>
          <w:szCs w:val="18"/>
          <w:lang w:val="en-GB"/>
        </w:rPr>
        <w:t xml:space="preserve"> The model is inclusive of interdisciplinary </w:t>
      </w:r>
      <w:r w:rsidR="00D077D5">
        <w:rPr>
          <w:color w:val="0070C0"/>
          <w:sz w:val="18"/>
          <w:szCs w:val="18"/>
          <w:lang w:val="en-GB"/>
        </w:rPr>
        <w:t>specialists</w:t>
      </w:r>
      <w:r w:rsidR="0075350C">
        <w:rPr>
          <w:color w:val="0070C0"/>
          <w:sz w:val="18"/>
          <w:szCs w:val="18"/>
          <w:lang w:val="en-GB"/>
        </w:rPr>
        <w:t xml:space="preserve"> from various fields of expertise</w:t>
      </w:r>
      <w:r w:rsidR="00D077D5">
        <w:rPr>
          <w:color w:val="0070C0"/>
          <w:sz w:val="18"/>
          <w:szCs w:val="18"/>
          <w:lang w:val="en-GB"/>
        </w:rPr>
        <w:t>. GGT model is a foundation for authentic sustainable planning process</w:t>
      </w:r>
      <w:r w:rsidR="00D3545F">
        <w:rPr>
          <w:color w:val="0070C0"/>
          <w:sz w:val="18"/>
          <w:szCs w:val="18"/>
          <w:lang w:val="en-GB"/>
        </w:rPr>
        <w:t>es</w:t>
      </w:r>
      <w:r w:rsidR="00D077D5">
        <w:rPr>
          <w:color w:val="0070C0"/>
          <w:sz w:val="18"/>
          <w:szCs w:val="18"/>
          <w:lang w:val="en-GB"/>
        </w:rPr>
        <w:t>.</w:t>
      </w:r>
    </w:p>
    <w:p w:rsidR="00E85608" w:rsidRPr="00E85608" w:rsidRDefault="00E85608" w:rsidP="0045358C">
      <w:pPr>
        <w:spacing w:after="0" w:line="240" w:lineRule="auto"/>
        <w:rPr>
          <w:color w:val="0070C0"/>
          <w:sz w:val="18"/>
          <w:szCs w:val="18"/>
          <w:lang w:val="en-GB"/>
        </w:rPr>
      </w:pPr>
    </w:p>
    <w:p w:rsidR="00BD7659" w:rsidRDefault="00DB6569" w:rsidP="00651F77">
      <w:pPr>
        <w:spacing w:after="0" w:line="240" w:lineRule="auto"/>
      </w:pPr>
      <w:r>
        <w:rPr>
          <w:color w:val="0070C0"/>
          <w:sz w:val="18"/>
          <w:szCs w:val="18"/>
          <w:lang w:val="en-GB"/>
        </w:rPr>
        <w:t xml:space="preserve">Our method is aimed to revitalize every geomancy area of import in </w:t>
      </w:r>
      <w:r w:rsidR="00857628">
        <w:rPr>
          <w:color w:val="0070C0"/>
          <w:sz w:val="18"/>
          <w:szCs w:val="18"/>
          <w:lang w:val="en-GB"/>
        </w:rPr>
        <w:t xml:space="preserve">the </w:t>
      </w:r>
      <w:r>
        <w:rPr>
          <w:color w:val="0070C0"/>
          <w:sz w:val="18"/>
          <w:szCs w:val="18"/>
          <w:lang w:val="en-GB"/>
        </w:rPr>
        <w:t xml:space="preserve">Mediterranean </w:t>
      </w:r>
      <w:r w:rsidR="00651F77">
        <w:rPr>
          <w:color w:val="0070C0"/>
          <w:sz w:val="18"/>
          <w:szCs w:val="18"/>
          <w:lang w:val="en-GB"/>
        </w:rPr>
        <w:t>B</w:t>
      </w:r>
      <w:r w:rsidR="00357BD2">
        <w:rPr>
          <w:color w:val="0070C0"/>
          <w:sz w:val="18"/>
          <w:szCs w:val="18"/>
          <w:lang w:val="en-GB"/>
        </w:rPr>
        <w:t>asin</w:t>
      </w:r>
      <w:r>
        <w:rPr>
          <w:color w:val="0070C0"/>
          <w:sz w:val="18"/>
          <w:szCs w:val="18"/>
          <w:lang w:val="en-GB"/>
        </w:rPr>
        <w:t>'s</w:t>
      </w:r>
      <w:r w:rsidRPr="00DB6569">
        <w:rPr>
          <w:color w:val="0070C0"/>
          <w:sz w:val="18"/>
          <w:szCs w:val="18"/>
          <w:lang w:val="en-GB"/>
        </w:rPr>
        <w:t xml:space="preserve"> </w:t>
      </w:r>
      <w:r>
        <w:rPr>
          <w:color w:val="0070C0"/>
          <w:sz w:val="18"/>
          <w:szCs w:val="18"/>
          <w:lang w:val="en-GB"/>
        </w:rPr>
        <w:t>ecosystem.</w:t>
      </w:r>
      <w:r w:rsidR="00BD7659" w:rsidRPr="00BD7659">
        <w:t xml:space="preserve"> </w:t>
      </w:r>
    </w:p>
    <w:p w:rsidR="00DB6569" w:rsidRDefault="00BD7659" w:rsidP="00651F77">
      <w:pPr>
        <w:spacing w:after="0" w:line="240" w:lineRule="auto"/>
        <w:rPr>
          <w:color w:val="0070C0"/>
          <w:sz w:val="18"/>
          <w:szCs w:val="18"/>
          <w:lang w:val="en-GB"/>
        </w:rPr>
      </w:pPr>
      <w:r>
        <w:rPr>
          <w:color w:val="0070C0"/>
          <w:sz w:val="18"/>
          <w:szCs w:val="18"/>
          <w:lang w:val="en-GB"/>
        </w:rPr>
        <w:t>Our</w:t>
      </w:r>
      <w:r w:rsidRPr="00BD7659">
        <w:rPr>
          <w:color w:val="0070C0"/>
          <w:sz w:val="18"/>
          <w:szCs w:val="18"/>
          <w:lang w:val="en-GB"/>
        </w:rPr>
        <w:t xml:space="preserve"> </w:t>
      </w:r>
      <w:proofErr w:type="gramStart"/>
      <w:r>
        <w:rPr>
          <w:color w:val="0070C0"/>
          <w:sz w:val="18"/>
          <w:szCs w:val="18"/>
          <w:lang w:val="en-GB"/>
        </w:rPr>
        <w:t>website :</w:t>
      </w:r>
      <w:proofErr w:type="gramEnd"/>
      <w:r>
        <w:rPr>
          <w:color w:val="0070C0"/>
          <w:sz w:val="18"/>
          <w:szCs w:val="18"/>
          <w:lang w:val="en-GB"/>
        </w:rPr>
        <w:t xml:space="preserve"> </w:t>
      </w:r>
      <w:hyperlink r:id="rId10" w:history="1">
        <w:r w:rsidRPr="00CB0428">
          <w:rPr>
            <w:rStyle w:val="Hiperpovezava"/>
            <w:sz w:val="18"/>
            <w:szCs w:val="18"/>
            <w:lang w:val="en-GB"/>
          </w:rPr>
          <w:t>http://www.geomantija.si/diary/interreg-med.html</w:t>
        </w:r>
      </w:hyperlink>
    </w:p>
    <w:p w:rsidR="00BD7659" w:rsidRPr="00E85608" w:rsidRDefault="00BD7659" w:rsidP="00651F77">
      <w:pPr>
        <w:spacing w:after="0" w:line="240" w:lineRule="auto"/>
        <w:rPr>
          <w:color w:val="0070C0"/>
          <w:sz w:val="18"/>
          <w:szCs w:val="18"/>
          <w:lang w:val="en-GB"/>
        </w:rPr>
      </w:pPr>
    </w:p>
    <w:p w:rsidR="00DB6569" w:rsidRPr="00DB6569" w:rsidRDefault="00360C1D" w:rsidP="00973ADF">
      <w:pPr>
        <w:spacing w:after="0" w:line="240" w:lineRule="auto"/>
        <w:rPr>
          <w:color w:val="0070C0"/>
          <w:sz w:val="18"/>
          <w:szCs w:val="18"/>
          <w:lang w:val="en-GB"/>
        </w:rPr>
      </w:pPr>
      <w:r>
        <w:rPr>
          <w:color w:val="0070C0"/>
          <w:sz w:val="18"/>
          <w:szCs w:val="18"/>
          <w:lang w:val="en-GB"/>
        </w:rPr>
        <w:t xml:space="preserve">To ensure </w:t>
      </w:r>
      <w:r w:rsidR="00973ADF">
        <w:rPr>
          <w:color w:val="0070C0"/>
          <w:sz w:val="18"/>
          <w:szCs w:val="18"/>
          <w:lang w:val="en-GB"/>
        </w:rPr>
        <w:t>g</w:t>
      </w:r>
      <w:r>
        <w:rPr>
          <w:color w:val="0070C0"/>
          <w:sz w:val="18"/>
          <w:szCs w:val="18"/>
          <w:lang w:val="en-GB"/>
        </w:rPr>
        <w:t xml:space="preserve">reen </w:t>
      </w:r>
      <w:r w:rsidR="00973ADF">
        <w:rPr>
          <w:color w:val="0070C0"/>
          <w:sz w:val="18"/>
          <w:szCs w:val="18"/>
          <w:lang w:val="en-GB"/>
        </w:rPr>
        <w:t>t</w:t>
      </w:r>
      <w:r>
        <w:rPr>
          <w:color w:val="0070C0"/>
          <w:sz w:val="18"/>
          <w:szCs w:val="18"/>
          <w:lang w:val="en-GB"/>
        </w:rPr>
        <w:t>ourism programs'</w:t>
      </w:r>
      <w:r w:rsidRPr="00360C1D">
        <w:rPr>
          <w:color w:val="0070C0"/>
          <w:sz w:val="18"/>
          <w:szCs w:val="18"/>
          <w:lang w:val="en-GB"/>
        </w:rPr>
        <w:t xml:space="preserve"> </w:t>
      </w:r>
      <w:r w:rsidR="00D3545F">
        <w:rPr>
          <w:color w:val="0070C0"/>
          <w:sz w:val="18"/>
          <w:szCs w:val="18"/>
          <w:lang w:val="en-GB"/>
        </w:rPr>
        <w:t>development</w:t>
      </w:r>
      <w:r w:rsidRPr="00360C1D">
        <w:rPr>
          <w:color w:val="0070C0"/>
          <w:sz w:val="18"/>
          <w:szCs w:val="18"/>
          <w:lang w:val="en-GB"/>
        </w:rPr>
        <w:t xml:space="preserve"> </w:t>
      </w:r>
      <w:r>
        <w:rPr>
          <w:color w:val="0070C0"/>
          <w:sz w:val="18"/>
          <w:szCs w:val="18"/>
          <w:lang w:val="en-GB"/>
        </w:rPr>
        <w:t xml:space="preserve">we provide education and </w:t>
      </w:r>
      <w:r w:rsidR="00973ADF">
        <w:rPr>
          <w:color w:val="0070C0"/>
          <w:sz w:val="18"/>
          <w:szCs w:val="18"/>
          <w:lang w:val="en-GB"/>
        </w:rPr>
        <w:t>training</w:t>
      </w:r>
      <w:r>
        <w:rPr>
          <w:color w:val="0070C0"/>
          <w:sz w:val="18"/>
          <w:szCs w:val="18"/>
          <w:lang w:val="en-GB"/>
        </w:rPr>
        <w:t xml:space="preserve"> </w:t>
      </w:r>
      <w:r w:rsidR="00973ADF">
        <w:rPr>
          <w:color w:val="0070C0"/>
          <w:sz w:val="18"/>
          <w:szCs w:val="18"/>
          <w:lang w:val="en-GB"/>
        </w:rPr>
        <w:t>to</w:t>
      </w:r>
      <w:r>
        <w:rPr>
          <w:color w:val="0070C0"/>
          <w:sz w:val="18"/>
          <w:szCs w:val="18"/>
          <w:lang w:val="en-GB"/>
        </w:rPr>
        <w:t xml:space="preserve"> our partners.</w:t>
      </w:r>
    </w:p>
    <w:p w:rsidR="005B0597" w:rsidRDefault="005B0597" w:rsidP="0045358C">
      <w:pPr>
        <w:spacing w:after="0" w:line="240" w:lineRule="auto"/>
        <w:rPr>
          <w:color w:val="000000"/>
          <w:sz w:val="18"/>
          <w:szCs w:val="18"/>
          <w:lang w:val="en-GB"/>
        </w:rPr>
      </w:pPr>
    </w:p>
    <w:p w:rsidR="000A2280" w:rsidRDefault="00973ADF" w:rsidP="00B6401E">
      <w:pPr>
        <w:spacing w:after="0" w:line="240" w:lineRule="auto"/>
        <w:rPr>
          <w:color w:val="0070C0"/>
          <w:sz w:val="18"/>
          <w:szCs w:val="18"/>
          <w:lang w:val="en-GB"/>
        </w:rPr>
      </w:pPr>
      <w:r>
        <w:rPr>
          <w:color w:val="0070C0"/>
          <w:sz w:val="18"/>
          <w:szCs w:val="18"/>
          <w:lang w:val="en-GB"/>
        </w:rPr>
        <w:t xml:space="preserve">Full </w:t>
      </w:r>
      <w:r w:rsidR="00B6401E">
        <w:rPr>
          <w:color w:val="0070C0"/>
          <w:sz w:val="18"/>
          <w:szCs w:val="18"/>
          <w:lang w:val="en-GB"/>
        </w:rPr>
        <w:t>participation</w:t>
      </w:r>
      <w:r>
        <w:rPr>
          <w:color w:val="0070C0"/>
          <w:sz w:val="18"/>
          <w:szCs w:val="18"/>
          <w:lang w:val="en-GB"/>
        </w:rPr>
        <w:t xml:space="preserve"> of </w:t>
      </w:r>
      <w:r w:rsidR="00B6401E">
        <w:rPr>
          <w:color w:val="0070C0"/>
          <w:sz w:val="18"/>
          <w:szCs w:val="18"/>
          <w:lang w:val="en-GB"/>
        </w:rPr>
        <w:t>every Project</w:t>
      </w:r>
      <w:r>
        <w:rPr>
          <w:color w:val="0070C0"/>
          <w:sz w:val="18"/>
          <w:szCs w:val="18"/>
          <w:lang w:val="en-GB"/>
        </w:rPr>
        <w:t xml:space="preserve"> partner and nature-friendly approach are prerequisite</w:t>
      </w:r>
      <w:r w:rsidR="00B6401E">
        <w:rPr>
          <w:color w:val="0070C0"/>
          <w:sz w:val="18"/>
          <w:szCs w:val="18"/>
          <w:lang w:val="en-GB"/>
        </w:rPr>
        <w:t>.</w:t>
      </w:r>
      <w:r>
        <w:rPr>
          <w:color w:val="0070C0"/>
          <w:sz w:val="18"/>
          <w:szCs w:val="18"/>
          <w:lang w:val="en-GB"/>
        </w:rPr>
        <w:t xml:space="preserve"> </w:t>
      </w:r>
    </w:p>
    <w:p w:rsidR="00DB6569" w:rsidRDefault="00DB6569" w:rsidP="0045358C">
      <w:pPr>
        <w:spacing w:after="0" w:line="240" w:lineRule="auto"/>
        <w:rPr>
          <w:color w:val="0070C0"/>
          <w:sz w:val="18"/>
          <w:szCs w:val="18"/>
          <w:lang w:val="en-GB"/>
        </w:rPr>
      </w:pPr>
    </w:p>
    <w:p w:rsidR="000A2280" w:rsidRPr="000A2280" w:rsidRDefault="000A2280" w:rsidP="00C80327">
      <w:pPr>
        <w:spacing w:after="0" w:line="240" w:lineRule="auto"/>
        <w:rPr>
          <w:color w:val="0070C0"/>
          <w:lang w:val="en-GB"/>
        </w:rPr>
      </w:pPr>
      <w:r w:rsidRPr="000A2280">
        <w:rPr>
          <w:color w:val="0070C0"/>
          <w:lang w:val="en-GB"/>
        </w:rPr>
        <w:t>II</w:t>
      </w:r>
      <w:r w:rsidR="00BD7659">
        <w:rPr>
          <w:color w:val="0070C0"/>
          <w:lang w:val="en-GB"/>
        </w:rPr>
        <w:t xml:space="preserve">. </w:t>
      </w:r>
      <w:r w:rsidR="00C80327">
        <w:rPr>
          <w:color w:val="0070C0"/>
          <w:lang w:val="en-GB"/>
        </w:rPr>
        <w:t xml:space="preserve">Geomancy </w:t>
      </w:r>
    </w:p>
    <w:p w:rsidR="00E85608" w:rsidRDefault="00132418" w:rsidP="00827E45">
      <w:pPr>
        <w:spacing w:after="0" w:line="240" w:lineRule="auto"/>
        <w:rPr>
          <w:color w:val="0070C0"/>
          <w:sz w:val="18"/>
          <w:szCs w:val="18"/>
          <w:lang w:val="en-GB"/>
        </w:rPr>
      </w:pPr>
      <w:r>
        <w:rPr>
          <w:color w:val="0070C0"/>
          <w:sz w:val="18"/>
          <w:szCs w:val="18"/>
          <w:lang w:val="en-GB"/>
        </w:rPr>
        <w:t>It</w:t>
      </w:r>
      <w:r w:rsidR="00943692">
        <w:rPr>
          <w:color w:val="0070C0"/>
          <w:sz w:val="18"/>
          <w:szCs w:val="18"/>
          <w:lang w:val="en-GB"/>
        </w:rPr>
        <w:t xml:space="preserve"> is a multidimensional </w:t>
      </w:r>
      <w:r w:rsidR="006C3987">
        <w:rPr>
          <w:color w:val="0070C0"/>
          <w:sz w:val="18"/>
          <w:szCs w:val="18"/>
          <w:lang w:val="en-GB"/>
        </w:rPr>
        <w:t>research and implementation</w:t>
      </w:r>
      <w:r w:rsidR="006C3987" w:rsidRPr="006C3987">
        <w:rPr>
          <w:color w:val="0070C0"/>
          <w:sz w:val="18"/>
          <w:szCs w:val="18"/>
          <w:lang w:val="en-GB"/>
        </w:rPr>
        <w:t xml:space="preserve"> </w:t>
      </w:r>
      <w:r w:rsidR="006C3987">
        <w:rPr>
          <w:color w:val="0070C0"/>
          <w:sz w:val="18"/>
          <w:szCs w:val="18"/>
          <w:lang w:val="en-GB"/>
        </w:rPr>
        <w:t>approach</w:t>
      </w:r>
      <w:r w:rsidR="00943692">
        <w:rPr>
          <w:color w:val="0070C0"/>
          <w:sz w:val="18"/>
          <w:szCs w:val="18"/>
          <w:lang w:val="en-GB"/>
        </w:rPr>
        <w:t xml:space="preserve">. </w:t>
      </w:r>
      <w:r w:rsidR="00C021F9">
        <w:rPr>
          <w:color w:val="0070C0"/>
          <w:sz w:val="18"/>
          <w:szCs w:val="18"/>
          <w:lang w:val="en-GB"/>
        </w:rPr>
        <w:t xml:space="preserve">To revitalize an area's ecosphere </w:t>
      </w:r>
      <w:r w:rsidR="00A7557C">
        <w:rPr>
          <w:color w:val="0070C0"/>
          <w:sz w:val="18"/>
          <w:szCs w:val="18"/>
          <w:lang w:val="en-GB"/>
        </w:rPr>
        <w:t>A</w:t>
      </w:r>
      <w:r w:rsidR="00C021F9">
        <w:rPr>
          <w:color w:val="0070C0"/>
          <w:sz w:val="18"/>
          <w:szCs w:val="18"/>
          <w:lang w:val="en-GB"/>
        </w:rPr>
        <w:t xml:space="preserve">pproach deals with spiritual and energy dimensions </w:t>
      </w:r>
      <w:r w:rsidR="00D3545F">
        <w:rPr>
          <w:color w:val="0070C0"/>
          <w:sz w:val="18"/>
          <w:szCs w:val="18"/>
          <w:lang w:val="en-GB"/>
        </w:rPr>
        <w:t xml:space="preserve">of </w:t>
      </w:r>
      <w:r w:rsidR="00827E45">
        <w:rPr>
          <w:color w:val="0070C0"/>
          <w:sz w:val="18"/>
          <w:szCs w:val="18"/>
          <w:lang w:val="en-GB"/>
        </w:rPr>
        <w:t>the</w:t>
      </w:r>
      <w:r w:rsidR="00D3545F">
        <w:rPr>
          <w:color w:val="0070C0"/>
          <w:sz w:val="18"/>
          <w:szCs w:val="18"/>
          <w:lang w:val="en-GB"/>
        </w:rPr>
        <w:t xml:space="preserve"> area's </w:t>
      </w:r>
      <w:r w:rsidR="00D3545F" w:rsidRPr="00D3545F">
        <w:rPr>
          <w:color w:val="0070C0"/>
          <w:sz w:val="18"/>
          <w:szCs w:val="18"/>
          <w:lang w:val="en-GB"/>
        </w:rPr>
        <w:t xml:space="preserve">inherent </w:t>
      </w:r>
      <w:r w:rsidR="00D3545F">
        <w:rPr>
          <w:color w:val="0070C0"/>
          <w:sz w:val="18"/>
          <w:szCs w:val="18"/>
          <w:lang w:val="en-GB"/>
        </w:rPr>
        <w:t>characteristics</w:t>
      </w:r>
      <w:r w:rsidR="00C021F9">
        <w:rPr>
          <w:color w:val="0070C0"/>
          <w:sz w:val="18"/>
          <w:szCs w:val="18"/>
          <w:lang w:val="en-GB"/>
        </w:rPr>
        <w:t xml:space="preserve">. </w:t>
      </w:r>
      <w:r>
        <w:rPr>
          <w:color w:val="0070C0"/>
          <w:sz w:val="18"/>
          <w:szCs w:val="18"/>
          <w:lang w:val="en-GB"/>
        </w:rPr>
        <w:t xml:space="preserve">In order </w:t>
      </w:r>
      <w:r w:rsidR="00204F9D">
        <w:rPr>
          <w:color w:val="0070C0"/>
          <w:sz w:val="18"/>
          <w:szCs w:val="18"/>
          <w:lang w:val="en-GB"/>
        </w:rPr>
        <w:t xml:space="preserve">to deal with </w:t>
      </w:r>
      <w:r w:rsidR="005159D4">
        <w:rPr>
          <w:color w:val="0070C0"/>
          <w:sz w:val="18"/>
          <w:szCs w:val="18"/>
          <w:lang w:val="en-GB"/>
        </w:rPr>
        <w:t xml:space="preserve">development issues holistically </w:t>
      </w:r>
      <w:r>
        <w:rPr>
          <w:color w:val="0070C0"/>
          <w:sz w:val="18"/>
          <w:szCs w:val="18"/>
          <w:lang w:val="en-GB"/>
        </w:rPr>
        <w:t xml:space="preserve">and to </w:t>
      </w:r>
      <w:r w:rsidR="005159D4">
        <w:rPr>
          <w:color w:val="0070C0"/>
          <w:sz w:val="18"/>
          <w:szCs w:val="18"/>
          <w:lang w:val="en-GB"/>
        </w:rPr>
        <w:t>com</w:t>
      </w:r>
      <w:r>
        <w:rPr>
          <w:color w:val="0070C0"/>
          <w:sz w:val="18"/>
          <w:szCs w:val="18"/>
          <w:lang w:val="en-GB"/>
        </w:rPr>
        <w:t>bine</w:t>
      </w:r>
      <w:r w:rsidR="005159D4">
        <w:rPr>
          <w:color w:val="0070C0"/>
          <w:sz w:val="18"/>
          <w:szCs w:val="18"/>
          <w:lang w:val="en-GB"/>
        </w:rPr>
        <w:t xml:space="preserve"> local and strategic levels</w:t>
      </w:r>
      <w:r w:rsidRPr="00132418">
        <w:rPr>
          <w:color w:val="0070C0"/>
          <w:sz w:val="18"/>
          <w:szCs w:val="18"/>
          <w:lang w:val="en-GB"/>
        </w:rPr>
        <w:t xml:space="preserve"> </w:t>
      </w:r>
      <w:r>
        <w:rPr>
          <w:color w:val="0070C0"/>
          <w:sz w:val="18"/>
          <w:szCs w:val="18"/>
          <w:lang w:val="en-GB"/>
        </w:rPr>
        <w:t>effectively</w:t>
      </w:r>
      <w:r w:rsidR="00A7557C">
        <w:rPr>
          <w:color w:val="0070C0"/>
          <w:sz w:val="18"/>
          <w:szCs w:val="18"/>
          <w:lang w:val="en-GB"/>
        </w:rPr>
        <w:t xml:space="preserve"> Approach initiates new knowhow and nature-derived actions</w:t>
      </w:r>
      <w:r w:rsidR="00D3545F">
        <w:rPr>
          <w:color w:val="0070C0"/>
          <w:sz w:val="18"/>
          <w:szCs w:val="18"/>
          <w:lang w:val="en-GB"/>
        </w:rPr>
        <w:t>.</w:t>
      </w:r>
      <w:r>
        <w:rPr>
          <w:color w:val="0070C0"/>
          <w:sz w:val="18"/>
          <w:szCs w:val="18"/>
          <w:lang w:val="en-GB"/>
        </w:rPr>
        <w:t xml:space="preserve"> </w:t>
      </w:r>
      <w:r w:rsidR="00D3545F">
        <w:rPr>
          <w:color w:val="0070C0"/>
          <w:sz w:val="18"/>
          <w:szCs w:val="18"/>
          <w:lang w:val="en-GB"/>
        </w:rPr>
        <w:t>T</w:t>
      </w:r>
      <w:r>
        <w:rPr>
          <w:color w:val="0070C0"/>
          <w:sz w:val="18"/>
          <w:szCs w:val="18"/>
          <w:lang w:val="en-GB"/>
        </w:rPr>
        <w:t xml:space="preserve">he approach </w:t>
      </w:r>
      <w:r w:rsidR="00D3545F">
        <w:rPr>
          <w:color w:val="0070C0"/>
          <w:sz w:val="18"/>
          <w:szCs w:val="18"/>
          <w:lang w:val="en-GB"/>
        </w:rPr>
        <w:t>surpasses</w:t>
      </w:r>
      <w:r w:rsidR="00915884">
        <w:rPr>
          <w:color w:val="0070C0"/>
          <w:sz w:val="18"/>
          <w:szCs w:val="18"/>
          <w:lang w:val="en-GB"/>
        </w:rPr>
        <w:t xml:space="preserve"> </w:t>
      </w:r>
      <w:r w:rsidR="00A7557C">
        <w:rPr>
          <w:color w:val="0070C0"/>
          <w:sz w:val="18"/>
          <w:szCs w:val="18"/>
          <w:lang w:val="en-GB"/>
        </w:rPr>
        <w:t xml:space="preserve">established </w:t>
      </w:r>
      <w:r w:rsidR="00D3545F">
        <w:rPr>
          <w:color w:val="0070C0"/>
          <w:sz w:val="18"/>
          <w:szCs w:val="18"/>
          <w:lang w:val="en-GB"/>
        </w:rPr>
        <w:t xml:space="preserve">norms </w:t>
      </w:r>
      <w:r w:rsidR="00A7557C">
        <w:rPr>
          <w:color w:val="0070C0"/>
          <w:sz w:val="18"/>
          <w:szCs w:val="18"/>
          <w:lang w:val="en-GB"/>
        </w:rPr>
        <w:t xml:space="preserve">through the implementation of </w:t>
      </w:r>
      <w:r w:rsidR="00A7557C" w:rsidRPr="00A7557C">
        <w:rPr>
          <w:color w:val="0070C0"/>
          <w:sz w:val="18"/>
          <w:szCs w:val="18"/>
          <w:lang w:val="en-GB"/>
        </w:rPr>
        <w:t>intuition</w:t>
      </w:r>
      <w:r>
        <w:rPr>
          <w:color w:val="0070C0"/>
          <w:sz w:val="18"/>
          <w:szCs w:val="18"/>
          <w:lang w:val="en-GB"/>
        </w:rPr>
        <w:t>.</w:t>
      </w:r>
    </w:p>
    <w:p w:rsidR="00B6401E" w:rsidRDefault="00B6401E" w:rsidP="00E85608">
      <w:pPr>
        <w:spacing w:after="0" w:line="240" w:lineRule="auto"/>
        <w:rPr>
          <w:color w:val="0070C0"/>
          <w:sz w:val="18"/>
          <w:szCs w:val="18"/>
          <w:lang w:val="en-GB"/>
        </w:rPr>
      </w:pPr>
    </w:p>
    <w:p w:rsidR="00E85608" w:rsidRDefault="00132418" w:rsidP="00E57B16">
      <w:pPr>
        <w:spacing w:after="0" w:line="240" w:lineRule="auto"/>
        <w:rPr>
          <w:color w:val="0070C0"/>
          <w:sz w:val="18"/>
          <w:szCs w:val="18"/>
          <w:lang w:val="en-GB"/>
        </w:rPr>
      </w:pPr>
      <w:r>
        <w:rPr>
          <w:color w:val="0070C0"/>
          <w:sz w:val="18"/>
          <w:szCs w:val="18"/>
          <w:lang w:val="en-GB"/>
        </w:rPr>
        <w:t xml:space="preserve">Geomancy Approach </w:t>
      </w:r>
      <w:r w:rsidR="00915884">
        <w:rPr>
          <w:color w:val="0070C0"/>
          <w:sz w:val="18"/>
          <w:szCs w:val="18"/>
          <w:lang w:val="en-GB"/>
        </w:rPr>
        <w:t xml:space="preserve">introduces new ecology </w:t>
      </w:r>
      <w:r w:rsidR="00A7557C">
        <w:rPr>
          <w:color w:val="0070C0"/>
          <w:sz w:val="18"/>
          <w:szCs w:val="18"/>
          <w:lang w:val="en-GB"/>
        </w:rPr>
        <w:t xml:space="preserve">standards </w:t>
      </w:r>
      <w:r w:rsidR="00E57B16">
        <w:rPr>
          <w:color w:val="0070C0"/>
          <w:sz w:val="18"/>
          <w:szCs w:val="18"/>
          <w:lang w:val="en-GB"/>
        </w:rPr>
        <w:t xml:space="preserve">concerning condition of the environmental </w:t>
      </w:r>
      <w:r w:rsidR="00915884">
        <w:rPr>
          <w:color w:val="0070C0"/>
          <w:sz w:val="18"/>
          <w:szCs w:val="18"/>
          <w:lang w:val="en-GB"/>
        </w:rPr>
        <w:t xml:space="preserve">and </w:t>
      </w:r>
      <w:r w:rsidR="00E57B16">
        <w:rPr>
          <w:color w:val="0070C0"/>
          <w:sz w:val="18"/>
          <w:szCs w:val="18"/>
          <w:lang w:val="en-GB"/>
        </w:rPr>
        <w:t xml:space="preserve">its </w:t>
      </w:r>
      <w:r w:rsidR="00204F9D">
        <w:rPr>
          <w:color w:val="0070C0"/>
          <w:sz w:val="18"/>
          <w:szCs w:val="18"/>
          <w:lang w:val="en-GB"/>
        </w:rPr>
        <w:t>holistic growth</w:t>
      </w:r>
      <w:r w:rsidR="00915884">
        <w:rPr>
          <w:color w:val="0070C0"/>
          <w:sz w:val="18"/>
          <w:szCs w:val="18"/>
          <w:lang w:val="en-GB"/>
        </w:rPr>
        <w:t xml:space="preserve">. </w:t>
      </w:r>
      <w:r w:rsidR="00E57B16">
        <w:rPr>
          <w:color w:val="0070C0"/>
          <w:sz w:val="18"/>
          <w:szCs w:val="18"/>
          <w:lang w:val="en-GB"/>
        </w:rPr>
        <w:t>Hence, a h</w:t>
      </w:r>
      <w:r w:rsidR="00204F9D">
        <w:rPr>
          <w:color w:val="0070C0"/>
          <w:sz w:val="18"/>
          <w:szCs w:val="18"/>
          <w:lang w:val="en-GB"/>
        </w:rPr>
        <w:t xml:space="preserve">ealthy spatial </w:t>
      </w:r>
      <w:r w:rsidR="003A0946">
        <w:rPr>
          <w:color w:val="0070C0"/>
          <w:sz w:val="18"/>
          <w:szCs w:val="18"/>
          <w:lang w:val="en-GB"/>
        </w:rPr>
        <w:t xml:space="preserve">development is </w:t>
      </w:r>
      <w:r w:rsidR="00E57B16">
        <w:rPr>
          <w:color w:val="0070C0"/>
          <w:sz w:val="18"/>
          <w:szCs w:val="18"/>
          <w:lang w:val="en-GB"/>
        </w:rPr>
        <w:t xml:space="preserve">supportive </w:t>
      </w:r>
      <w:r w:rsidR="003A0946">
        <w:rPr>
          <w:color w:val="0070C0"/>
          <w:sz w:val="18"/>
          <w:szCs w:val="18"/>
          <w:lang w:val="en-GB"/>
        </w:rPr>
        <w:t>o</w:t>
      </w:r>
      <w:r w:rsidR="00E57B16">
        <w:rPr>
          <w:color w:val="0070C0"/>
          <w:sz w:val="18"/>
          <w:szCs w:val="18"/>
          <w:lang w:val="en-GB"/>
        </w:rPr>
        <w:t>f</w:t>
      </w:r>
      <w:r w:rsidR="003A0946">
        <w:rPr>
          <w:color w:val="0070C0"/>
          <w:sz w:val="18"/>
          <w:szCs w:val="18"/>
          <w:lang w:val="en-GB"/>
        </w:rPr>
        <w:t xml:space="preserve"> sustainable general welfare, equitable distribution of benefit</w:t>
      </w:r>
      <w:r w:rsidR="00E57B16">
        <w:rPr>
          <w:color w:val="0070C0"/>
          <w:sz w:val="18"/>
          <w:szCs w:val="18"/>
          <w:lang w:val="en-GB"/>
        </w:rPr>
        <w:t>s</w:t>
      </w:r>
      <w:r w:rsidR="003A0946">
        <w:rPr>
          <w:color w:val="0070C0"/>
          <w:sz w:val="18"/>
          <w:szCs w:val="18"/>
          <w:lang w:val="en-GB"/>
        </w:rPr>
        <w:t xml:space="preserve"> and high quality of life</w:t>
      </w:r>
      <w:r w:rsidR="00A17A79">
        <w:rPr>
          <w:color w:val="0070C0"/>
          <w:sz w:val="18"/>
          <w:szCs w:val="18"/>
          <w:lang w:val="en-GB"/>
        </w:rPr>
        <w:t xml:space="preserve"> </w:t>
      </w:r>
      <w:r w:rsidR="0082184C">
        <w:rPr>
          <w:color w:val="0070C0"/>
          <w:sz w:val="18"/>
          <w:szCs w:val="18"/>
          <w:lang w:val="en-GB"/>
        </w:rPr>
        <w:t xml:space="preserve">on </w:t>
      </w:r>
      <w:r w:rsidR="00532C3C">
        <w:rPr>
          <w:color w:val="0070C0"/>
          <w:sz w:val="18"/>
          <w:szCs w:val="18"/>
          <w:lang w:val="en-GB"/>
        </w:rPr>
        <w:t xml:space="preserve">the </w:t>
      </w:r>
      <w:r w:rsidR="0082184C">
        <w:rPr>
          <w:color w:val="0070C0"/>
          <w:sz w:val="18"/>
          <w:szCs w:val="18"/>
          <w:lang w:val="en-GB"/>
        </w:rPr>
        <w:t>one hand, and</w:t>
      </w:r>
      <w:r w:rsidR="00B40F72">
        <w:rPr>
          <w:color w:val="0070C0"/>
          <w:sz w:val="18"/>
          <w:szCs w:val="18"/>
          <w:lang w:val="en-GB"/>
        </w:rPr>
        <w:t xml:space="preserve"> protecting</w:t>
      </w:r>
      <w:r w:rsidR="00204F9D">
        <w:rPr>
          <w:color w:val="0070C0"/>
          <w:sz w:val="18"/>
          <w:szCs w:val="18"/>
          <w:lang w:val="en-GB"/>
        </w:rPr>
        <w:t xml:space="preserve"> and </w:t>
      </w:r>
      <w:r w:rsidR="0082184C">
        <w:rPr>
          <w:color w:val="0070C0"/>
          <w:sz w:val="18"/>
          <w:szCs w:val="18"/>
          <w:lang w:val="en-GB"/>
        </w:rPr>
        <w:t>reinforcing</w:t>
      </w:r>
      <w:r w:rsidR="00A17A79">
        <w:rPr>
          <w:color w:val="0070C0"/>
          <w:sz w:val="18"/>
          <w:szCs w:val="18"/>
          <w:lang w:val="en-GB"/>
        </w:rPr>
        <w:t xml:space="preserve"> natural sources</w:t>
      </w:r>
      <w:r w:rsidR="0082184C">
        <w:rPr>
          <w:color w:val="0070C0"/>
          <w:sz w:val="18"/>
          <w:szCs w:val="18"/>
          <w:lang w:val="en-GB"/>
        </w:rPr>
        <w:t xml:space="preserve"> on the other hand</w:t>
      </w:r>
      <w:r w:rsidR="00A17A79">
        <w:rPr>
          <w:color w:val="0070C0"/>
          <w:sz w:val="18"/>
          <w:szCs w:val="18"/>
          <w:lang w:val="en-GB"/>
        </w:rPr>
        <w:t>.</w:t>
      </w:r>
    </w:p>
    <w:p w:rsidR="00B6401E" w:rsidRDefault="00B6401E" w:rsidP="00E85608">
      <w:pPr>
        <w:spacing w:after="0" w:line="240" w:lineRule="auto"/>
        <w:rPr>
          <w:color w:val="0070C0"/>
          <w:sz w:val="18"/>
          <w:szCs w:val="18"/>
          <w:lang w:val="en-GB"/>
        </w:rPr>
      </w:pPr>
    </w:p>
    <w:p w:rsidR="00E966A1" w:rsidRDefault="009430C0" w:rsidP="0022062D">
      <w:pPr>
        <w:spacing w:after="0" w:line="240" w:lineRule="auto"/>
        <w:rPr>
          <w:color w:val="0070C0"/>
          <w:sz w:val="18"/>
          <w:szCs w:val="18"/>
          <w:lang w:val="en-GB"/>
        </w:rPr>
      </w:pPr>
      <w:r>
        <w:rPr>
          <w:color w:val="0070C0"/>
          <w:sz w:val="18"/>
          <w:szCs w:val="18"/>
          <w:lang w:val="en-GB"/>
        </w:rPr>
        <w:t>Our g</w:t>
      </w:r>
      <w:r w:rsidR="0082184C">
        <w:rPr>
          <w:color w:val="0070C0"/>
          <w:sz w:val="18"/>
          <w:szCs w:val="18"/>
          <w:lang w:val="en-GB"/>
        </w:rPr>
        <w:t xml:space="preserve">eomancy study </w:t>
      </w:r>
      <w:r w:rsidR="00E57B16" w:rsidRPr="00E57B16">
        <w:rPr>
          <w:color w:val="0070C0"/>
          <w:sz w:val="18"/>
          <w:szCs w:val="18"/>
          <w:lang w:val="en-GB"/>
        </w:rPr>
        <w:t xml:space="preserve">amply </w:t>
      </w:r>
      <w:r w:rsidR="0082184C">
        <w:rPr>
          <w:color w:val="0070C0"/>
          <w:sz w:val="18"/>
          <w:szCs w:val="18"/>
          <w:lang w:val="en-GB"/>
        </w:rPr>
        <w:t>d</w:t>
      </w:r>
      <w:r>
        <w:rPr>
          <w:color w:val="0070C0"/>
          <w:sz w:val="18"/>
          <w:szCs w:val="18"/>
          <w:lang w:val="en-GB"/>
        </w:rPr>
        <w:t>etect</w:t>
      </w:r>
      <w:r w:rsidR="0082184C">
        <w:rPr>
          <w:color w:val="0070C0"/>
          <w:sz w:val="18"/>
          <w:szCs w:val="18"/>
          <w:lang w:val="en-GB"/>
        </w:rPr>
        <w:t xml:space="preserve">s </w:t>
      </w:r>
      <w:r>
        <w:rPr>
          <w:color w:val="0070C0"/>
          <w:sz w:val="18"/>
          <w:szCs w:val="18"/>
          <w:lang w:val="en-GB"/>
        </w:rPr>
        <w:t>geological, energy, spiritual, and archetype potentials of the area. The study</w:t>
      </w:r>
      <w:r w:rsidR="00B949B1">
        <w:rPr>
          <w:color w:val="0070C0"/>
          <w:sz w:val="18"/>
          <w:szCs w:val="18"/>
          <w:lang w:val="en-GB"/>
        </w:rPr>
        <w:t xml:space="preserve"> provides synthesis of every level of existence i</w:t>
      </w:r>
      <w:r w:rsidR="00F63F28">
        <w:rPr>
          <w:color w:val="0070C0"/>
          <w:sz w:val="18"/>
          <w:szCs w:val="18"/>
          <w:lang w:val="en-GB"/>
        </w:rPr>
        <w:t xml:space="preserve">n </w:t>
      </w:r>
      <w:r w:rsidR="00B949B1">
        <w:rPr>
          <w:color w:val="0070C0"/>
          <w:sz w:val="18"/>
          <w:szCs w:val="18"/>
          <w:lang w:val="en-GB"/>
        </w:rPr>
        <w:t xml:space="preserve">their </w:t>
      </w:r>
      <w:r w:rsidR="00F63F28">
        <w:rPr>
          <w:color w:val="0070C0"/>
          <w:sz w:val="18"/>
          <w:szCs w:val="18"/>
          <w:lang w:val="en-GB"/>
        </w:rPr>
        <w:t>visible</w:t>
      </w:r>
      <w:r w:rsidR="00B949B1">
        <w:rPr>
          <w:color w:val="0070C0"/>
          <w:sz w:val="18"/>
          <w:szCs w:val="18"/>
          <w:lang w:val="en-GB"/>
        </w:rPr>
        <w:t xml:space="preserve"> and in</w:t>
      </w:r>
      <w:r w:rsidR="00F63F28">
        <w:rPr>
          <w:color w:val="0070C0"/>
          <w:sz w:val="18"/>
          <w:szCs w:val="18"/>
          <w:lang w:val="en-GB"/>
        </w:rPr>
        <w:t>visible</w:t>
      </w:r>
      <w:r w:rsidR="00B949B1">
        <w:rPr>
          <w:color w:val="0070C0"/>
          <w:sz w:val="18"/>
          <w:szCs w:val="18"/>
          <w:lang w:val="en-GB"/>
        </w:rPr>
        <w:t xml:space="preserve"> dimensions.</w:t>
      </w:r>
      <w:r w:rsidR="00F63F28">
        <w:rPr>
          <w:color w:val="0070C0"/>
          <w:sz w:val="18"/>
          <w:szCs w:val="18"/>
          <w:lang w:val="en-GB"/>
        </w:rPr>
        <w:t xml:space="preserve"> Along with terrain configuration analys</w:t>
      </w:r>
      <w:r w:rsidR="00E57B16">
        <w:rPr>
          <w:color w:val="0070C0"/>
          <w:sz w:val="18"/>
          <w:szCs w:val="18"/>
          <w:lang w:val="en-GB"/>
        </w:rPr>
        <w:t>e</w:t>
      </w:r>
      <w:r w:rsidR="00F63F28">
        <w:rPr>
          <w:color w:val="0070C0"/>
          <w:sz w:val="18"/>
          <w:szCs w:val="18"/>
          <w:lang w:val="en-GB"/>
        </w:rPr>
        <w:t>s</w:t>
      </w:r>
      <w:r w:rsidR="0021595D">
        <w:rPr>
          <w:color w:val="0070C0"/>
          <w:sz w:val="18"/>
          <w:szCs w:val="18"/>
          <w:lang w:val="en-GB"/>
        </w:rPr>
        <w:t xml:space="preserve"> and survey of existing urban and natur</w:t>
      </w:r>
      <w:r w:rsidR="00E57B16">
        <w:rPr>
          <w:color w:val="0070C0"/>
          <w:sz w:val="18"/>
          <w:szCs w:val="18"/>
          <w:lang w:val="en-GB"/>
        </w:rPr>
        <w:t>e</w:t>
      </w:r>
      <w:r w:rsidR="0021595D">
        <w:rPr>
          <w:color w:val="0070C0"/>
          <w:sz w:val="18"/>
          <w:szCs w:val="18"/>
          <w:lang w:val="en-GB"/>
        </w:rPr>
        <w:t xml:space="preserve"> structures</w:t>
      </w:r>
      <w:r w:rsidR="008C3B76">
        <w:rPr>
          <w:color w:val="0070C0"/>
          <w:sz w:val="18"/>
          <w:szCs w:val="18"/>
          <w:lang w:val="en-GB"/>
        </w:rPr>
        <w:t xml:space="preserve"> the</w:t>
      </w:r>
      <w:r w:rsidR="0021595D">
        <w:rPr>
          <w:color w:val="0070C0"/>
          <w:sz w:val="18"/>
          <w:szCs w:val="18"/>
          <w:lang w:val="en-GB"/>
        </w:rPr>
        <w:t xml:space="preserve"> </w:t>
      </w:r>
      <w:r w:rsidR="00192D7C">
        <w:rPr>
          <w:color w:val="0070C0"/>
          <w:sz w:val="18"/>
          <w:szCs w:val="18"/>
          <w:lang w:val="en-GB"/>
        </w:rPr>
        <w:t xml:space="preserve">area's </w:t>
      </w:r>
      <w:r w:rsidR="0021595D">
        <w:rPr>
          <w:color w:val="0070C0"/>
          <w:sz w:val="18"/>
          <w:szCs w:val="18"/>
          <w:lang w:val="en-GB"/>
        </w:rPr>
        <w:t>multidimensional structure</w:t>
      </w:r>
      <w:r w:rsidR="008C3B76">
        <w:rPr>
          <w:color w:val="0070C0"/>
          <w:sz w:val="18"/>
          <w:szCs w:val="18"/>
          <w:lang w:val="en-GB"/>
        </w:rPr>
        <w:t xml:space="preserve"> is taken into account, as well. Th</w:t>
      </w:r>
      <w:r w:rsidR="00192D7C">
        <w:rPr>
          <w:color w:val="0070C0"/>
          <w:sz w:val="18"/>
          <w:szCs w:val="18"/>
          <w:lang w:val="en-GB"/>
        </w:rPr>
        <w:t>us,</w:t>
      </w:r>
      <w:r w:rsidR="008C3B76">
        <w:rPr>
          <w:color w:val="0070C0"/>
          <w:sz w:val="18"/>
          <w:szCs w:val="18"/>
          <w:lang w:val="en-GB"/>
        </w:rPr>
        <w:t xml:space="preserve"> </w:t>
      </w:r>
      <w:r w:rsidR="00192D7C">
        <w:rPr>
          <w:color w:val="0070C0"/>
          <w:sz w:val="18"/>
          <w:szCs w:val="18"/>
          <w:lang w:val="en-GB"/>
        </w:rPr>
        <w:t>the ground is</w:t>
      </w:r>
      <w:r w:rsidR="008C3B76">
        <w:rPr>
          <w:color w:val="0070C0"/>
          <w:sz w:val="18"/>
          <w:szCs w:val="18"/>
          <w:lang w:val="en-GB"/>
        </w:rPr>
        <w:t xml:space="preserve"> </w:t>
      </w:r>
      <w:r w:rsidR="002C34AF">
        <w:rPr>
          <w:color w:val="0070C0"/>
          <w:sz w:val="18"/>
          <w:szCs w:val="18"/>
          <w:lang w:val="en-GB"/>
        </w:rPr>
        <w:t>provide</w:t>
      </w:r>
      <w:r w:rsidR="00192D7C">
        <w:rPr>
          <w:color w:val="0070C0"/>
          <w:sz w:val="18"/>
          <w:szCs w:val="18"/>
          <w:lang w:val="en-GB"/>
        </w:rPr>
        <w:t>d</w:t>
      </w:r>
      <w:r w:rsidR="002C34AF">
        <w:rPr>
          <w:color w:val="0070C0"/>
          <w:sz w:val="18"/>
          <w:szCs w:val="18"/>
          <w:lang w:val="en-GB"/>
        </w:rPr>
        <w:t xml:space="preserve"> to rate the area's </w:t>
      </w:r>
      <w:r w:rsidR="002C34AF" w:rsidRPr="002C34AF">
        <w:rPr>
          <w:color w:val="0070C0"/>
          <w:sz w:val="18"/>
          <w:szCs w:val="18"/>
          <w:lang w:val="en-GB"/>
        </w:rPr>
        <w:t>e</w:t>
      </w:r>
      <w:r w:rsidR="00192D7C">
        <w:rPr>
          <w:color w:val="0070C0"/>
          <w:sz w:val="18"/>
          <w:szCs w:val="18"/>
          <w:lang w:val="en-GB"/>
        </w:rPr>
        <w:t>cologic</w:t>
      </w:r>
      <w:r w:rsidR="002C34AF" w:rsidRPr="002C34AF">
        <w:rPr>
          <w:color w:val="0070C0"/>
          <w:sz w:val="18"/>
          <w:szCs w:val="18"/>
          <w:lang w:val="en-GB"/>
        </w:rPr>
        <w:t>al status</w:t>
      </w:r>
      <w:r w:rsidR="00A014EF">
        <w:rPr>
          <w:color w:val="0070C0"/>
          <w:sz w:val="18"/>
          <w:szCs w:val="18"/>
          <w:lang w:val="en-GB"/>
        </w:rPr>
        <w:t xml:space="preserve">, </w:t>
      </w:r>
      <w:r w:rsidR="002C34AF">
        <w:rPr>
          <w:color w:val="0070C0"/>
          <w:sz w:val="18"/>
          <w:szCs w:val="18"/>
          <w:lang w:val="en-GB"/>
        </w:rPr>
        <w:t>evaluate i</w:t>
      </w:r>
      <w:r w:rsidR="00A014EF">
        <w:rPr>
          <w:color w:val="0070C0"/>
          <w:sz w:val="18"/>
          <w:szCs w:val="18"/>
          <w:lang w:val="en-GB"/>
        </w:rPr>
        <w:t>t</w:t>
      </w:r>
      <w:r w:rsidR="002C34AF">
        <w:rPr>
          <w:color w:val="0070C0"/>
          <w:sz w:val="18"/>
          <w:szCs w:val="18"/>
          <w:lang w:val="en-GB"/>
        </w:rPr>
        <w:t>s</w:t>
      </w:r>
      <w:r w:rsidR="00204F9D">
        <w:rPr>
          <w:color w:val="0070C0"/>
          <w:sz w:val="18"/>
          <w:szCs w:val="18"/>
          <w:lang w:val="en-GB"/>
        </w:rPr>
        <w:t xml:space="preserve"> growth</w:t>
      </w:r>
      <w:r w:rsidR="002C34AF">
        <w:rPr>
          <w:color w:val="0070C0"/>
          <w:sz w:val="18"/>
          <w:szCs w:val="18"/>
          <w:lang w:val="en-GB"/>
        </w:rPr>
        <w:t xml:space="preserve"> potential, </w:t>
      </w:r>
      <w:r w:rsidR="00B86079">
        <w:rPr>
          <w:color w:val="0070C0"/>
          <w:sz w:val="18"/>
          <w:szCs w:val="18"/>
          <w:lang w:val="en-GB"/>
        </w:rPr>
        <w:t>and establish</w:t>
      </w:r>
      <w:r w:rsidR="002C34AF">
        <w:rPr>
          <w:color w:val="0070C0"/>
          <w:sz w:val="18"/>
          <w:szCs w:val="18"/>
          <w:lang w:val="en-GB"/>
        </w:rPr>
        <w:t xml:space="preserve"> </w:t>
      </w:r>
      <w:r w:rsidR="00C3773A">
        <w:rPr>
          <w:color w:val="0070C0"/>
          <w:sz w:val="18"/>
          <w:szCs w:val="18"/>
          <w:lang w:val="en-GB"/>
        </w:rPr>
        <w:t>startin</w:t>
      </w:r>
      <w:r w:rsidR="00204F9D">
        <w:rPr>
          <w:color w:val="0070C0"/>
          <w:sz w:val="18"/>
          <w:szCs w:val="18"/>
          <w:lang w:val="en-GB"/>
        </w:rPr>
        <w:t xml:space="preserve">g-points for sustainable </w:t>
      </w:r>
      <w:r w:rsidR="00C3773A">
        <w:rPr>
          <w:color w:val="0070C0"/>
          <w:sz w:val="18"/>
          <w:szCs w:val="18"/>
          <w:lang w:val="en-GB"/>
        </w:rPr>
        <w:t>development planning</w:t>
      </w:r>
      <w:r w:rsidR="00192D7C">
        <w:rPr>
          <w:color w:val="0070C0"/>
          <w:sz w:val="18"/>
          <w:szCs w:val="18"/>
          <w:lang w:val="en-GB"/>
        </w:rPr>
        <w:t xml:space="preserve"> process</w:t>
      </w:r>
      <w:r w:rsidR="00827E45">
        <w:rPr>
          <w:color w:val="0070C0"/>
          <w:sz w:val="18"/>
          <w:szCs w:val="18"/>
          <w:lang w:val="en-GB"/>
        </w:rPr>
        <w:t>es</w:t>
      </w:r>
      <w:r w:rsidR="00C3773A">
        <w:rPr>
          <w:color w:val="0070C0"/>
          <w:sz w:val="18"/>
          <w:szCs w:val="18"/>
          <w:lang w:val="en-GB"/>
        </w:rPr>
        <w:t>.</w:t>
      </w:r>
    </w:p>
    <w:p w:rsidR="00B6401E" w:rsidRPr="00E85608" w:rsidRDefault="00B6401E" w:rsidP="0045358C">
      <w:pPr>
        <w:spacing w:after="0" w:line="240" w:lineRule="auto"/>
        <w:rPr>
          <w:color w:val="0070C0"/>
          <w:sz w:val="18"/>
          <w:szCs w:val="18"/>
          <w:lang w:val="en-GB"/>
        </w:rPr>
      </w:pPr>
    </w:p>
    <w:p w:rsidR="000A2280" w:rsidRPr="000A2280" w:rsidRDefault="000A2280" w:rsidP="009A7D46">
      <w:pPr>
        <w:spacing w:after="0" w:line="240" w:lineRule="auto"/>
        <w:rPr>
          <w:color w:val="0070C0"/>
          <w:lang w:val="en-GB"/>
        </w:rPr>
      </w:pPr>
      <w:r>
        <w:rPr>
          <w:color w:val="0070C0"/>
          <w:lang w:val="en-GB"/>
        </w:rPr>
        <w:t xml:space="preserve">III. Our Role in the MED </w:t>
      </w:r>
      <w:r w:rsidR="00192D7C">
        <w:rPr>
          <w:color w:val="0070C0"/>
          <w:lang w:val="en-GB"/>
        </w:rPr>
        <w:t>Modules</w:t>
      </w:r>
    </w:p>
    <w:p w:rsidR="000130FB" w:rsidRPr="000130FB" w:rsidRDefault="0075662A" w:rsidP="000130FB">
      <w:pPr>
        <w:spacing w:after="0" w:line="240" w:lineRule="auto"/>
        <w:rPr>
          <w:color w:val="4472C4" w:themeColor="accent5"/>
          <w:sz w:val="18"/>
          <w:szCs w:val="18"/>
          <w:lang w:val="en-GB"/>
        </w:rPr>
      </w:pPr>
      <w:r>
        <w:rPr>
          <w:color w:val="0070C0"/>
          <w:sz w:val="18"/>
          <w:szCs w:val="18"/>
          <w:lang w:val="en-GB"/>
        </w:rPr>
        <w:t>The f</w:t>
      </w:r>
      <w:r w:rsidR="00301EC4">
        <w:rPr>
          <w:color w:val="0070C0"/>
          <w:sz w:val="18"/>
          <w:szCs w:val="18"/>
          <w:lang w:val="en-GB"/>
        </w:rPr>
        <w:t>irst module (M1</w:t>
      </w:r>
      <w:r w:rsidR="00C3773A">
        <w:rPr>
          <w:color w:val="0070C0"/>
          <w:sz w:val="18"/>
          <w:szCs w:val="18"/>
          <w:lang w:val="en-GB"/>
        </w:rPr>
        <w:t xml:space="preserve">) </w:t>
      </w:r>
      <w:r w:rsidR="008D16AF">
        <w:rPr>
          <w:color w:val="0070C0"/>
          <w:sz w:val="18"/>
          <w:szCs w:val="18"/>
          <w:lang w:val="en-GB"/>
        </w:rPr>
        <w:t>is set to</w:t>
      </w:r>
      <w:r>
        <w:rPr>
          <w:color w:val="0070C0"/>
          <w:sz w:val="18"/>
          <w:szCs w:val="18"/>
          <w:lang w:val="en-GB"/>
        </w:rPr>
        <w:t xml:space="preserve"> provide </w:t>
      </w:r>
      <w:r w:rsidR="00A25174">
        <w:rPr>
          <w:color w:val="0070C0"/>
          <w:sz w:val="18"/>
          <w:szCs w:val="18"/>
          <w:lang w:val="en-GB"/>
        </w:rPr>
        <w:t>at least three</w:t>
      </w:r>
      <w:r w:rsidR="009A7D46">
        <w:rPr>
          <w:color w:val="0070C0"/>
          <w:sz w:val="18"/>
          <w:szCs w:val="18"/>
          <w:lang w:val="en-GB"/>
        </w:rPr>
        <w:t xml:space="preserve"> partner</w:t>
      </w:r>
      <w:r w:rsidR="00A25174">
        <w:rPr>
          <w:color w:val="0070C0"/>
          <w:sz w:val="18"/>
          <w:szCs w:val="18"/>
          <w:lang w:val="en-GB"/>
        </w:rPr>
        <w:t>s</w:t>
      </w:r>
      <w:r w:rsidR="009A7D46">
        <w:rPr>
          <w:color w:val="0070C0"/>
          <w:sz w:val="18"/>
          <w:szCs w:val="18"/>
          <w:lang w:val="en-GB"/>
        </w:rPr>
        <w:t xml:space="preserve"> – </w:t>
      </w:r>
      <w:r>
        <w:rPr>
          <w:color w:val="0070C0"/>
          <w:sz w:val="18"/>
          <w:szCs w:val="18"/>
          <w:lang w:val="en-GB"/>
        </w:rPr>
        <w:t>region</w:t>
      </w:r>
      <w:r w:rsidR="00A66C7C">
        <w:rPr>
          <w:color w:val="0070C0"/>
          <w:sz w:val="18"/>
          <w:szCs w:val="18"/>
          <w:lang w:val="en-GB"/>
        </w:rPr>
        <w:t>s or</w:t>
      </w:r>
      <w:r>
        <w:rPr>
          <w:color w:val="0070C0"/>
          <w:sz w:val="18"/>
          <w:szCs w:val="18"/>
          <w:lang w:val="en-GB"/>
        </w:rPr>
        <w:t xml:space="preserve"> tourist destinations</w:t>
      </w:r>
      <w:r w:rsidR="009A7D46">
        <w:rPr>
          <w:color w:val="0070C0"/>
          <w:sz w:val="18"/>
          <w:szCs w:val="18"/>
          <w:lang w:val="en-GB"/>
        </w:rPr>
        <w:softHyphen/>
        <w:t xml:space="preserve"> –</w:t>
      </w:r>
      <w:r w:rsidR="008D16AF">
        <w:rPr>
          <w:color w:val="0070C0"/>
          <w:sz w:val="18"/>
          <w:szCs w:val="18"/>
          <w:lang w:val="en-GB"/>
        </w:rPr>
        <w:t xml:space="preserve"> with</w:t>
      </w:r>
      <w:r w:rsidR="00A66C7C">
        <w:rPr>
          <w:color w:val="0070C0"/>
          <w:sz w:val="18"/>
          <w:szCs w:val="18"/>
          <w:lang w:val="en-GB"/>
        </w:rPr>
        <w:t xml:space="preserve"> </w:t>
      </w:r>
      <w:r w:rsidR="008D16AF">
        <w:rPr>
          <w:color w:val="0070C0"/>
          <w:sz w:val="18"/>
          <w:szCs w:val="18"/>
          <w:lang w:val="en-GB"/>
        </w:rPr>
        <w:t xml:space="preserve">our geomancy study. </w:t>
      </w:r>
      <w:r w:rsidR="000130FB" w:rsidRPr="000130FB">
        <w:rPr>
          <w:color w:val="4472C4" w:themeColor="accent5"/>
          <w:sz w:val="18"/>
          <w:szCs w:val="18"/>
        </w:rPr>
        <w:t xml:space="preserve">On </w:t>
      </w:r>
      <w:r w:rsidR="000130FB" w:rsidRPr="000130FB">
        <w:rPr>
          <w:color w:val="4472C4" w:themeColor="accent5"/>
          <w:sz w:val="18"/>
          <w:szCs w:val="18"/>
          <w:lang w:val="en-GB"/>
        </w:rPr>
        <w:t xml:space="preserve">pilot destinations will be implemented green scheme tests for the evaluation of tourism to </w:t>
      </w:r>
      <w:proofErr w:type="spellStart"/>
      <w:r w:rsidR="000130FB" w:rsidRPr="000130FB">
        <w:rPr>
          <w:color w:val="4472C4" w:themeColor="accent5"/>
          <w:sz w:val="18"/>
          <w:szCs w:val="18"/>
          <w:lang w:val="en-GB"/>
        </w:rPr>
        <w:t>achive</w:t>
      </w:r>
      <w:proofErr w:type="spellEnd"/>
      <w:r w:rsidR="000130FB" w:rsidRPr="000130FB">
        <w:rPr>
          <w:color w:val="4472C4" w:themeColor="accent5"/>
          <w:sz w:val="18"/>
          <w:szCs w:val="18"/>
          <w:lang w:val="en-GB"/>
        </w:rPr>
        <w:t xml:space="preserve"> sustainable and effective holistic planning.</w:t>
      </w:r>
    </w:p>
    <w:p w:rsidR="00D537EA" w:rsidRDefault="00E01BC7" w:rsidP="009A7D46">
      <w:pPr>
        <w:spacing w:after="0" w:line="240" w:lineRule="auto"/>
      </w:pPr>
      <w:r>
        <w:rPr>
          <w:color w:val="0070C0"/>
          <w:sz w:val="18"/>
          <w:szCs w:val="18"/>
          <w:lang w:val="en-GB"/>
        </w:rPr>
        <w:t xml:space="preserve">The networking </w:t>
      </w:r>
      <w:r w:rsidR="00A66C7C">
        <w:rPr>
          <w:color w:val="0070C0"/>
          <w:sz w:val="18"/>
          <w:szCs w:val="18"/>
          <w:lang w:val="en-GB"/>
        </w:rPr>
        <w:t xml:space="preserve">effort of </w:t>
      </w:r>
      <w:r w:rsidR="00C2762F">
        <w:rPr>
          <w:color w:val="0070C0"/>
          <w:sz w:val="18"/>
          <w:szCs w:val="18"/>
          <w:lang w:val="en-GB"/>
        </w:rPr>
        <w:t>various</w:t>
      </w:r>
      <w:r>
        <w:rPr>
          <w:color w:val="0070C0"/>
          <w:sz w:val="18"/>
          <w:szCs w:val="18"/>
          <w:lang w:val="en-GB"/>
        </w:rPr>
        <w:t xml:space="preserve"> experts has procur</w:t>
      </w:r>
      <w:r w:rsidR="00A25174">
        <w:rPr>
          <w:color w:val="0070C0"/>
          <w:sz w:val="18"/>
          <w:szCs w:val="18"/>
          <w:lang w:val="en-GB"/>
        </w:rPr>
        <w:t xml:space="preserve">ed us with a sustainable </w:t>
      </w:r>
      <w:r>
        <w:rPr>
          <w:color w:val="0070C0"/>
          <w:sz w:val="18"/>
          <w:szCs w:val="18"/>
          <w:lang w:val="en-GB"/>
        </w:rPr>
        <w:t xml:space="preserve">development platform </w:t>
      </w:r>
      <w:r w:rsidR="003D7FC3">
        <w:rPr>
          <w:color w:val="0070C0"/>
          <w:sz w:val="18"/>
          <w:szCs w:val="18"/>
          <w:lang w:val="en-GB"/>
        </w:rPr>
        <w:t>and</w:t>
      </w:r>
      <w:r>
        <w:rPr>
          <w:color w:val="0070C0"/>
          <w:sz w:val="18"/>
          <w:szCs w:val="18"/>
          <w:lang w:val="en-GB"/>
        </w:rPr>
        <w:t xml:space="preserve"> </w:t>
      </w:r>
      <w:r w:rsidR="00A25174">
        <w:rPr>
          <w:color w:val="0070C0"/>
          <w:sz w:val="18"/>
          <w:szCs w:val="18"/>
          <w:lang w:val="en-GB"/>
        </w:rPr>
        <w:t>gr</w:t>
      </w:r>
      <w:r w:rsidR="000130FB">
        <w:rPr>
          <w:color w:val="0070C0"/>
          <w:sz w:val="18"/>
          <w:szCs w:val="18"/>
          <w:lang w:val="en-GB"/>
        </w:rPr>
        <w:t xml:space="preserve"> </w:t>
      </w:r>
      <w:proofErr w:type="spellStart"/>
      <w:r w:rsidR="000130FB">
        <w:rPr>
          <w:color w:val="0070C0"/>
          <w:sz w:val="18"/>
          <w:szCs w:val="18"/>
          <w:lang w:val="en-GB"/>
        </w:rPr>
        <w:t>s</w:t>
      </w:r>
      <w:r w:rsidR="00A25174">
        <w:rPr>
          <w:color w:val="0070C0"/>
          <w:sz w:val="18"/>
          <w:szCs w:val="18"/>
          <w:lang w:val="en-GB"/>
        </w:rPr>
        <w:t>owth</w:t>
      </w:r>
      <w:proofErr w:type="spellEnd"/>
      <w:r w:rsidR="009A7D46">
        <w:rPr>
          <w:color w:val="0070C0"/>
          <w:sz w:val="18"/>
          <w:szCs w:val="18"/>
          <w:lang w:val="en-GB"/>
        </w:rPr>
        <w:t xml:space="preserve"> </w:t>
      </w:r>
      <w:r w:rsidR="003D7FC3">
        <w:rPr>
          <w:color w:val="0070C0"/>
          <w:sz w:val="18"/>
          <w:szCs w:val="18"/>
          <w:lang w:val="en-GB"/>
        </w:rPr>
        <w:t xml:space="preserve">directives, </w:t>
      </w:r>
      <w:r w:rsidR="009A7D46">
        <w:rPr>
          <w:color w:val="0070C0"/>
          <w:sz w:val="18"/>
          <w:szCs w:val="18"/>
          <w:lang w:val="en-GB"/>
        </w:rPr>
        <w:t xml:space="preserve">i.e. </w:t>
      </w:r>
      <w:r w:rsidR="003D7FC3">
        <w:rPr>
          <w:color w:val="0070C0"/>
          <w:sz w:val="18"/>
          <w:szCs w:val="18"/>
          <w:lang w:val="en-GB"/>
        </w:rPr>
        <w:t xml:space="preserve"> </w:t>
      </w:r>
      <w:proofErr w:type="gramStart"/>
      <w:r w:rsidR="003D7FC3">
        <w:rPr>
          <w:color w:val="0070C0"/>
          <w:sz w:val="18"/>
          <w:szCs w:val="18"/>
          <w:lang w:val="en-GB"/>
        </w:rPr>
        <w:t>grounds</w:t>
      </w:r>
      <w:proofErr w:type="gramEnd"/>
      <w:r w:rsidR="00F57861">
        <w:rPr>
          <w:color w:val="0070C0"/>
          <w:sz w:val="18"/>
          <w:szCs w:val="18"/>
          <w:lang w:val="en-GB"/>
        </w:rPr>
        <w:t xml:space="preserve"> for nature space planning and tourism programs'</w:t>
      </w:r>
      <w:r w:rsidR="00F57861" w:rsidRPr="00F57861">
        <w:rPr>
          <w:color w:val="0070C0"/>
          <w:sz w:val="18"/>
          <w:szCs w:val="18"/>
          <w:lang w:val="en-GB"/>
        </w:rPr>
        <w:t xml:space="preserve"> </w:t>
      </w:r>
      <w:r w:rsidR="00B67ACB" w:rsidRPr="00B67ACB">
        <w:rPr>
          <w:color w:val="0070C0"/>
          <w:sz w:val="18"/>
          <w:szCs w:val="18"/>
          <w:lang w:val="en-GB"/>
        </w:rPr>
        <w:t>elaboration</w:t>
      </w:r>
      <w:r w:rsidR="00F57861">
        <w:rPr>
          <w:color w:val="0070C0"/>
          <w:sz w:val="18"/>
          <w:szCs w:val="18"/>
          <w:lang w:val="en-GB"/>
        </w:rPr>
        <w:t>.</w:t>
      </w:r>
      <w:r w:rsidR="00D537EA" w:rsidRPr="00D537EA">
        <w:t xml:space="preserve"> </w:t>
      </w:r>
    </w:p>
    <w:p w:rsidR="00D537EA" w:rsidRDefault="00D537EA" w:rsidP="009A7D46">
      <w:pPr>
        <w:spacing w:after="0" w:line="240" w:lineRule="auto"/>
      </w:pPr>
    </w:p>
    <w:p w:rsidR="008D16AF" w:rsidRDefault="00F57861" w:rsidP="009A7D46">
      <w:pPr>
        <w:spacing w:after="0" w:line="240" w:lineRule="auto"/>
        <w:rPr>
          <w:sz w:val="18"/>
          <w:szCs w:val="18"/>
          <w:lang w:val="en-GB"/>
        </w:rPr>
      </w:pPr>
      <w:r>
        <w:rPr>
          <w:color w:val="0070C0"/>
          <w:sz w:val="18"/>
          <w:szCs w:val="18"/>
          <w:lang w:val="en-GB"/>
        </w:rPr>
        <w:t xml:space="preserve">Raising public awareness and participation of the policy makers at national and local levels are envisioned </w:t>
      </w:r>
      <w:r w:rsidR="008D16AF">
        <w:rPr>
          <w:color w:val="0070C0"/>
          <w:sz w:val="18"/>
          <w:szCs w:val="18"/>
          <w:lang w:val="en-GB"/>
        </w:rPr>
        <w:t xml:space="preserve">to run parallel to </w:t>
      </w:r>
      <w:r w:rsidR="006C3987">
        <w:rPr>
          <w:color w:val="0070C0"/>
          <w:sz w:val="18"/>
          <w:szCs w:val="18"/>
          <w:lang w:val="en-GB"/>
        </w:rPr>
        <w:t>P</w:t>
      </w:r>
      <w:r>
        <w:rPr>
          <w:color w:val="0070C0"/>
          <w:sz w:val="18"/>
          <w:szCs w:val="18"/>
          <w:lang w:val="en-GB"/>
        </w:rPr>
        <w:t>ro</w:t>
      </w:r>
      <w:r w:rsidR="00CB4D72">
        <w:rPr>
          <w:color w:val="0070C0"/>
          <w:sz w:val="18"/>
          <w:szCs w:val="18"/>
          <w:lang w:val="en-GB"/>
        </w:rPr>
        <w:t xml:space="preserve">gram </w:t>
      </w:r>
      <w:r w:rsidR="008D16AF">
        <w:rPr>
          <w:color w:val="0070C0"/>
          <w:sz w:val="18"/>
          <w:szCs w:val="18"/>
          <w:lang w:val="en-GB"/>
        </w:rPr>
        <w:t>implementation.</w:t>
      </w:r>
      <w:r w:rsidR="008D16AF" w:rsidRPr="008D16AF">
        <w:rPr>
          <w:sz w:val="18"/>
          <w:szCs w:val="18"/>
          <w:lang w:val="en-GB"/>
        </w:rPr>
        <w:t xml:space="preserve"> </w:t>
      </w:r>
    </w:p>
    <w:p w:rsidR="00B6401E" w:rsidRPr="00357BD2" w:rsidRDefault="008D16AF" w:rsidP="00827E45">
      <w:pPr>
        <w:spacing w:after="0" w:line="240" w:lineRule="auto"/>
        <w:rPr>
          <w:color w:val="0070C0"/>
          <w:sz w:val="18"/>
          <w:szCs w:val="18"/>
          <w:lang w:val="en-GB"/>
        </w:rPr>
      </w:pPr>
      <w:r>
        <w:rPr>
          <w:color w:val="0070C0"/>
          <w:sz w:val="18"/>
          <w:szCs w:val="18"/>
          <w:lang w:val="en-GB"/>
        </w:rPr>
        <w:t>The second module (M</w:t>
      </w:r>
      <w:r w:rsidR="00301EC4">
        <w:rPr>
          <w:color w:val="0070C0"/>
          <w:sz w:val="18"/>
          <w:szCs w:val="18"/>
          <w:lang w:val="en-GB"/>
        </w:rPr>
        <w:t>2</w:t>
      </w:r>
      <w:r>
        <w:rPr>
          <w:color w:val="0070C0"/>
          <w:sz w:val="18"/>
          <w:szCs w:val="18"/>
          <w:lang w:val="en-GB"/>
        </w:rPr>
        <w:t>)</w:t>
      </w:r>
      <w:r w:rsidR="006C3987">
        <w:rPr>
          <w:color w:val="0070C0"/>
          <w:sz w:val="18"/>
          <w:szCs w:val="18"/>
          <w:lang w:val="en-GB"/>
        </w:rPr>
        <w:t xml:space="preserve"> </w:t>
      </w:r>
      <w:r w:rsidR="001E55EE">
        <w:rPr>
          <w:color w:val="0070C0"/>
          <w:sz w:val="18"/>
          <w:szCs w:val="18"/>
          <w:lang w:val="en-GB"/>
        </w:rPr>
        <w:t>is set to</w:t>
      </w:r>
      <w:r w:rsidR="00CA3DF7">
        <w:rPr>
          <w:color w:val="0070C0"/>
          <w:sz w:val="18"/>
          <w:szCs w:val="18"/>
          <w:lang w:val="en-GB"/>
        </w:rPr>
        <w:t xml:space="preserve"> test the </w:t>
      </w:r>
      <w:r w:rsidR="00357BD2">
        <w:rPr>
          <w:color w:val="0070C0"/>
          <w:sz w:val="18"/>
          <w:szCs w:val="18"/>
          <w:lang w:val="en-GB"/>
        </w:rPr>
        <w:t xml:space="preserve">development directives </w:t>
      </w:r>
      <w:r w:rsidR="00357BD2" w:rsidRPr="00357BD2">
        <w:rPr>
          <w:i/>
          <w:iCs/>
          <w:color w:val="0070C0"/>
          <w:sz w:val="18"/>
          <w:szCs w:val="18"/>
          <w:lang w:val="en-GB"/>
        </w:rPr>
        <w:t>in situ</w:t>
      </w:r>
      <w:r w:rsidR="009A7D46" w:rsidRPr="009A7D46">
        <w:rPr>
          <w:color w:val="0070C0"/>
          <w:sz w:val="18"/>
          <w:szCs w:val="18"/>
          <w:lang w:val="en-GB"/>
        </w:rPr>
        <w:t>,</w:t>
      </w:r>
      <w:r w:rsidR="00BD1EE6">
        <w:rPr>
          <w:color w:val="0070C0"/>
          <w:sz w:val="18"/>
          <w:szCs w:val="18"/>
          <w:lang w:val="en-GB"/>
        </w:rPr>
        <w:t xml:space="preserve"> i.e. </w:t>
      </w:r>
      <w:r w:rsidR="0022062D">
        <w:rPr>
          <w:color w:val="0070C0"/>
          <w:sz w:val="18"/>
          <w:szCs w:val="18"/>
          <w:lang w:val="en-GB"/>
        </w:rPr>
        <w:t>through</w:t>
      </w:r>
      <w:r w:rsidR="00BD1EE6">
        <w:rPr>
          <w:color w:val="0070C0"/>
          <w:sz w:val="18"/>
          <w:szCs w:val="18"/>
          <w:lang w:val="en-GB"/>
        </w:rPr>
        <w:t xml:space="preserve"> pilot </w:t>
      </w:r>
      <w:r w:rsidR="00CA3DF7">
        <w:rPr>
          <w:color w:val="0070C0"/>
          <w:sz w:val="18"/>
          <w:szCs w:val="18"/>
          <w:lang w:val="en-GB"/>
        </w:rPr>
        <w:t>actions</w:t>
      </w:r>
      <w:r w:rsidR="009A7D46">
        <w:rPr>
          <w:color w:val="0070C0"/>
          <w:sz w:val="18"/>
          <w:szCs w:val="18"/>
          <w:lang w:val="en-GB"/>
        </w:rPr>
        <w:t xml:space="preserve"> </w:t>
      </w:r>
      <w:r w:rsidR="00CA3DF7">
        <w:rPr>
          <w:color w:val="0070C0"/>
          <w:sz w:val="18"/>
          <w:szCs w:val="18"/>
          <w:lang w:val="en-GB"/>
        </w:rPr>
        <w:t>with development of</w:t>
      </w:r>
      <w:r w:rsidR="0022062D">
        <w:rPr>
          <w:color w:val="0070C0"/>
          <w:sz w:val="18"/>
          <w:szCs w:val="18"/>
          <w:lang w:val="en-GB"/>
        </w:rPr>
        <w:t xml:space="preserve"> </w:t>
      </w:r>
      <w:r w:rsidR="00BD1EE6">
        <w:rPr>
          <w:color w:val="0070C0"/>
          <w:sz w:val="18"/>
          <w:szCs w:val="18"/>
          <w:lang w:val="en-GB"/>
        </w:rPr>
        <w:t xml:space="preserve">local </w:t>
      </w:r>
      <w:r w:rsidR="00CA3DF7">
        <w:rPr>
          <w:color w:val="0070C0"/>
          <w:sz w:val="18"/>
          <w:szCs w:val="18"/>
          <w:lang w:val="en-GB"/>
        </w:rPr>
        <w:t xml:space="preserve">nature and culture heritage </w:t>
      </w:r>
      <w:r w:rsidR="006A4719">
        <w:rPr>
          <w:color w:val="0070C0"/>
          <w:sz w:val="18"/>
          <w:szCs w:val="18"/>
          <w:lang w:val="en-GB"/>
        </w:rPr>
        <w:t>particularities in</w:t>
      </w:r>
      <w:r w:rsidR="00D012E0">
        <w:rPr>
          <w:color w:val="0070C0"/>
          <w:sz w:val="18"/>
          <w:szCs w:val="18"/>
          <w:lang w:val="en-GB"/>
        </w:rPr>
        <w:t xml:space="preserve"> touris</w:t>
      </w:r>
      <w:r w:rsidR="0022062D">
        <w:rPr>
          <w:color w:val="0070C0"/>
          <w:sz w:val="18"/>
          <w:szCs w:val="18"/>
          <w:lang w:val="en-GB"/>
        </w:rPr>
        <w:t>tic</w:t>
      </w:r>
      <w:r w:rsidR="006A4719">
        <w:rPr>
          <w:color w:val="0070C0"/>
          <w:sz w:val="18"/>
          <w:szCs w:val="18"/>
          <w:lang w:val="en-GB"/>
        </w:rPr>
        <w:t xml:space="preserve"> </w:t>
      </w:r>
      <w:r w:rsidR="00D012E0">
        <w:rPr>
          <w:color w:val="0070C0"/>
          <w:sz w:val="18"/>
          <w:szCs w:val="18"/>
          <w:lang w:val="en-GB"/>
        </w:rPr>
        <w:t>programs</w:t>
      </w:r>
      <w:r w:rsidR="006A4719">
        <w:rPr>
          <w:color w:val="0070C0"/>
          <w:sz w:val="18"/>
          <w:szCs w:val="18"/>
          <w:lang w:val="en-GB"/>
        </w:rPr>
        <w:t xml:space="preserve"> and products</w:t>
      </w:r>
      <w:r w:rsidR="00D012E0">
        <w:rPr>
          <w:color w:val="0070C0"/>
          <w:sz w:val="18"/>
          <w:szCs w:val="18"/>
          <w:lang w:val="en-GB"/>
        </w:rPr>
        <w:t>.</w:t>
      </w:r>
    </w:p>
    <w:p w:rsidR="00E85608" w:rsidRDefault="00D012E0" w:rsidP="00153C27">
      <w:pPr>
        <w:spacing w:after="0" w:line="240" w:lineRule="auto"/>
        <w:rPr>
          <w:color w:val="0070C0"/>
          <w:sz w:val="18"/>
          <w:szCs w:val="18"/>
          <w:lang w:val="en-GB"/>
        </w:rPr>
      </w:pPr>
      <w:r>
        <w:rPr>
          <w:color w:val="0070C0"/>
          <w:sz w:val="18"/>
          <w:szCs w:val="18"/>
          <w:lang w:val="en-GB"/>
        </w:rPr>
        <w:t>Here,</w:t>
      </w:r>
      <w:r w:rsidR="001E55EE">
        <w:rPr>
          <w:color w:val="0070C0"/>
          <w:sz w:val="18"/>
          <w:szCs w:val="18"/>
          <w:lang w:val="en-GB"/>
        </w:rPr>
        <w:t xml:space="preserve"> inclusion of</w:t>
      </w:r>
      <w:r w:rsidR="006C3987">
        <w:rPr>
          <w:color w:val="0070C0"/>
          <w:sz w:val="18"/>
          <w:szCs w:val="18"/>
          <w:lang w:val="en-GB"/>
        </w:rPr>
        <w:t xml:space="preserve"> the local population into creative process</w:t>
      </w:r>
      <w:r w:rsidR="00153C27">
        <w:rPr>
          <w:color w:val="0070C0"/>
          <w:sz w:val="18"/>
          <w:szCs w:val="18"/>
          <w:lang w:val="en-GB"/>
        </w:rPr>
        <w:t>es</w:t>
      </w:r>
      <w:r w:rsidR="006C3987">
        <w:rPr>
          <w:color w:val="0070C0"/>
          <w:sz w:val="18"/>
          <w:szCs w:val="18"/>
          <w:lang w:val="en-GB"/>
        </w:rPr>
        <w:t xml:space="preserve"> </w:t>
      </w:r>
      <w:r w:rsidR="006A4719">
        <w:rPr>
          <w:color w:val="0070C0"/>
          <w:sz w:val="18"/>
          <w:szCs w:val="18"/>
          <w:lang w:val="en-GB"/>
        </w:rPr>
        <w:t>is crucial; they</w:t>
      </w:r>
      <w:r w:rsidR="00153C27">
        <w:rPr>
          <w:color w:val="0070C0"/>
          <w:sz w:val="18"/>
          <w:szCs w:val="18"/>
          <w:lang w:val="en-GB"/>
        </w:rPr>
        <w:t xml:space="preserve"> participate in co-</w:t>
      </w:r>
      <w:r w:rsidR="001E55EE">
        <w:rPr>
          <w:color w:val="0070C0"/>
          <w:sz w:val="18"/>
          <w:szCs w:val="18"/>
          <w:lang w:val="en-GB"/>
        </w:rPr>
        <w:t>creat</w:t>
      </w:r>
      <w:r w:rsidR="00153C27">
        <w:rPr>
          <w:color w:val="0070C0"/>
          <w:sz w:val="18"/>
          <w:szCs w:val="18"/>
          <w:lang w:val="en-GB"/>
        </w:rPr>
        <w:t>i</w:t>
      </w:r>
      <w:r w:rsidR="001E55EE">
        <w:rPr>
          <w:color w:val="0070C0"/>
          <w:sz w:val="18"/>
          <w:szCs w:val="18"/>
          <w:lang w:val="en-GB"/>
        </w:rPr>
        <w:t>o</w:t>
      </w:r>
      <w:r w:rsidR="00153C27">
        <w:rPr>
          <w:color w:val="0070C0"/>
          <w:sz w:val="18"/>
          <w:szCs w:val="18"/>
          <w:lang w:val="en-GB"/>
        </w:rPr>
        <w:t>n</w:t>
      </w:r>
      <w:r w:rsidR="001E55EE">
        <w:rPr>
          <w:color w:val="0070C0"/>
          <w:sz w:val="18"/>
          <w:szCs w:val="18"/>
          <w:lang w:val="en-GB"/>
        </w:rPr>
        <w:t xml:space="preserve"> of</w:t>
      </w:r>
      <w:r w:rsidR="006C3987">
        <w:rPr>
          <w:color w:val="0070C0"/>
          <w:sz w:val="18"/>
          <w:szCs w:val="18"/>
          <w:lang w:val="en-GB"/>
        </w:rPr>
        <w:t xml:space="preserve"> new tourism programs and </w:t>
      </w:r>
      <w:r w:rsidR="00AE5718">
        <w:rPr>
          <w:color w:val="0070C0"/>
          <w:sz w:val="18"/>
          <w:szCs w:val="18"/>
          <w:lang w:val="en-GB"/>
        </w:rPr>
        <w:t>establish their</w:t>
      </w:r>
      <w:r w:rsidR="006C3987">
        <w:rPr>
          <w:color w:val="0070C0"/>
          <w:sz w:val="18"/>
          <w:szCs w:val="18"/>
          <w:lang w:val="en-GB"/>
        </w:rPr>
        <w:t xml:space="preserve"> test</w:t>
      </w:r>
      <w:r w:rsidR="00153C27">
        <w:rPr>
          <w:color w:val="0070C0"/>
          <w:sz w:val="18"/>
          <w:szCs w:val="18"/>
          <w:lang w:val="en-GB"/>
        </w:rPr>
        <w:t>ing</w:t>
      </w:r>
      <w:r w:rsidR="006C3987">
        <w:rPr>
          <w:color w:val="0070C0"/>
          <w:sz w:val="18"/>
          <w:szCs w:val="18"/>
          <w:lang w:val="en-GB"/>
        </w:rPr>
        <w:t xml:space="preserve"> GGT models at various localities in </w:t>
      </w:r>
      <w:r w:rsidR="00AE5718">
        <w:rPr>
          <w:color w:val="0070C0"/>
          <w:sz w:val="18"/>
          <w:szCs w:val="18"/>
          <w:lang w:val="en-GB"/>
        </w:rPr>
        <w:t xml:space="preserve">the </w:t>
      </w:r>
      <w:r w:rsidR="006C3987">
        <w:rPr>
          <w:color w:val="0070C0"/>
          <w:sz w:val="18"/>
          <w:szCs w:val="18"/>
          <w:lang w:val="en-GB"/>
        </w:rPr>
        <w:t xml:space="preserve">Mediterranean </w:t>
      </w:r>
      <w:r w:rsidR="00B86079">
        <w:rPr>
          <w:color w:val="0070C0"/>
          <w:sz w:val="18"/>
          <w:szCs w:val="18"/>
          <w:lang w:val="en-GB"/>
        </w:rPr>
        <w:t>B</w:t>
      </w:r>
      <w:r w:rsidR="00357BD2">
        <w:rPr>
          <w:color w:val="0070C0"/>
          <w:sz w:val="18"/>
          <w:szCs w:val="18"/>
          <w:lang w:val="en-GB"/>
        </w:rPr>
        <w:t>asin</w:t>
      </w:r>
      <w:r w:rsidR="006C3987">
        <w:rPr>
          <w:color w:val="0070C0"/>
          <w:sz w:val="18"/>
          <w:szCs w:val="18"/>
          <w:lang w:val="en-GB"/>
        </w:rPr>
        <w:t>.</w:t>
      </w:r>
    </w:p>
    <w:p w:rsidR="00B6401E" w:rsidRPr="00E85608" w:rsidRDefault="00B6401E" w:rsidP="0045358C">
      <w:pPr>
        <w:spacing w:after="0" w:line="240" w:lineRule="auto"/>
        <w:rPr>
          <w:color w:val="0070C0"/>
          <w:sz w:val="18"/>
          <w:szCs w:val="18"/>
          <w:lang w:val="en-GB"/>
        </w:rPr>
      </w:pPr>
    </w:p>
    <w:p w:rsidR="0093675C" w:rsidRPr="000130FB" w:rsidRDefault="006A4719" w:rsidP="000130FB">
      <w:pPr>
        <w:spacing w:after="0" w:line="240" w:lineRule="auto"/>
        <w:rPr>
          <w:color w:val="0070C0"/>
          <w:sz w:val="18"/>
          <w:szCs w:val="18"/>
          <w:lang w:val="en-GB"/>
        </w:rPr>
      </w:pPr>
      <w:r>
        <w:rPr>
          <w:color w:val="0070C0"/>
          <w:sz w:val="18"/>
          <w:szCs w:val="18"/>
          <w:lang w:val="en-GB"/>
        </w:rPr>
        <w:t>In final stage b</w:t>
      </w:r>
      <w:r w:rsidR="00D012E0">
        <w:rPr>
          <w:color w:val="0070C0"/>
          <w:sz w:val="18"/>
          <w:szCs w:val="18"/>
          <w:lang w:val="en-GB"/>
        </w:rPr>
        <w:t xml:space="preserve">ased on </w:t>
      </w:r>
      <w:r w:rsidR="00532C3C">
        <w:rPr>
          <w:color w:val="0070C0"/>
          <w:sz w:val="18"/>
          <w:szCs w:val="18"/>
          <w:lang w:val="en-GB"/>
        </w:rPr>
        <w:t xml:space="preserve">the </w:t>
      </w:r>
      <w:r w:rsidR="00D012E0">
        <w:rPr>
          <w:color w:val="0070C0"/>
          <w:sz w:val="18"/>
          <w:szCs w:val="18"/>
          <w:lang w:val="en-GB"/>
        </w:rPr>
        <w:t xml:space="preserve">test model comparison and experience we </w:t>
      </w:r>
      <w:r w:rsidR="00B86079">
        <w:rPr>
          <w:color w:val="0070C0"/>
          <w:sz w:val="18"/>
          <w:szCs w:val="18"/>
          <w:lang w:val="en-GB"/>
        </w:rPr>
        <w:t xml:space="preserve">will </w:t>
      </w:r>
      <w:r w:rsidR="00153C27">
        <w:rPr>
          <w:color w:val="0070C0"/>
          <w:sz w:val="18"/>
          <w:szCs w:val="18"/>
          <w:lang w:val="en-GB"/>
        </w:rPr>
        <w:t xml:space="preserve">in hands with tourism experts </w:t>
      </w:r>
      <w:r>
        <w:rPr>
          <w:color w:val="0070C0"/>
          <w:sz w:val="18"/>
          <w:szCs w:val="18"/>
          <w:lang w:val="en-GB"/>
        </w:rPr>
        <w:t xml:space="preserve">and police makers </w:t>
      </w:r>
      <w:r w:rsidR="00D012E0">
        <w:rPr>
          <w:color w:val="0070C0"/>
          <w:sz w:val="18"/>
          <w:szCs w:val="18"/>
          <w:lang w:val="en-GB"/>
        </w:rPr>
        <w:t xml:space="preserve">create a GGT-model applicable to the </w:t>
      </w:r>
      <w:r w:rsidR="003D0A27">
        <w:rPr>
          <w:color w:val="0070C0"/>
          <w:sz w:val="18"/>
          <w:szCs w:val="18"/>
          <w:lang w:val="en-GB"/>
        </w:rPr>
        <w:t>entirety</w:t>
      </w:r>
      <w:r w:rsidR="00D012E0">
        <w:rPr>
          <w:color w:val="0070C0"/>
          <w:sz w:val="18"/>
          <w:szCs w:val="18"/>
          <w:lang w:val="en-GB"/>
        </w:rPr>
        <w:t xml:space="preserve"> of the</w:t>
      </w:r>
      <w:r w:rsidR="00E85608">
        <w:rPr>
          <w:color w:val="0070C0"/>
          <w:sz w:val="18"/>
          <w:szCs w:val="18"/>
          <w:lang w:val="en-GB"/>
        </w:rPr>
        <w:t xml:space="preserve"> </w:t>
      </w:r>
      <w:proofErr w:type="spellStart"/>
      <w:r w:rsidR="005B0597" w:rsidRPr="005B0597">
        <w:rPr>
          <w:color w:val="0070C0"/>
          <w:sz w:val="18"/>
          <w:szCs w:val="18"/>
          <w:lang w:val="en-GB"/>
        </w:rPr>
        <w:t>Mediterranea</w:t>
      </w:r>
      <w:proofErr w:type="spellEnd"/>
      <w:r w:rsidR="00D012E0">
        <w:rPr>
          <w:color w:val="0070C0"/>
          <w:sz w:val="18"/>
          <w:szCs w:val="18"/>
          <w:lang w:val="en-GB"/>
        </w:rPr>
        <w:t>.</w:t>
      </w:r>
    </w:p>
    <w:p w:rsidR="0093675C" w:rsidRPr="00142608" w:rsidRDefault="0093675C" w:rsidP="001F7525">
      <w:pPr>
        <w:spacing w:after="0" w:line="240" w:lineRule="auto"/>
        <w:rPr>
          <w:color w:val="0070C0"/>
          <w:sz w:val="18"/>
          <w:szCs w:val="18"/>
          <w:lang w:val="en-GB"/>
        </w:rPr>
      </w:pPr>
    </w:p>
    <w:p w:rsidR="00142608" w:rsidRPr="00142608" w:rsidRDefault="00142608" w:rsidP="00142608">
      <w:pPr>
        <w:rPr>
          <w:color w:val="0070C0"/>
          <w:sz w:val="18"/>
          <w:szCs w:val="18"/>
          <w:lang w:val="en-US"/>
        </w:rPr>
      </w:pPr>
      <w:r w:rsidRPr="00142608">
        <w:rPr>
          <w:color w:val="0070C0"/>
          <w:sz w:val="18"/>
          <w:szCs w:val="18"/>
          <w:lang w:val="en-US"/>
        </w:rPr>
        <w:t xml:space="preserve">Lead partner </w:t>
      </w:r>
    </w:p>
    <w:p w:rsidR="00142608" w:rsidRPr="00142608" w:rsidRDefault="00142608" w:rsidP="00142608">
      <w:pPr>
        <w:rPr>
          <w:color w:val="0070C0"/>
          <w:sz w:val="18"/>
          <w:szCs w:val="18"/>
          <w:lang w:val="en-US"/>
        </w:rPr>
      </w:pPr>
      <w:proofErr w:type="spellStart"/>
      <w:r w:rsidRPr="00142608">
        <w:rPr>
          <w:color w:val="0070C0"/>
          <w:sz w:val="18"/>
          <w:szCs w:val="18"/>
          <w:lang w:val="en-US"/>
        </w:rPr>
        <w:t>Soča</w:t>
      </w:r>
      <w:proofErr w:type="spellEnd"/>
      <w:r w:rsidRPr="00142608">
        <w:rPr>
          <w:color w:val="0070C0"/>
          <w:sz w:val="18"/>
          <w:szCs w:val="18"/>
          <w:lang w:val="en-US"/>
        </w:rPr>
        <w:t xml:space="preserve"> Valley Development Centre (</w:t>
      </w:r>
      <w:proofErr w:type="spellStart"/>
      <w:r w:rsidRPr="00142608">
        <w:rPr>
          <w:color w:val="0070C0"/>
          <w:sz w:val="18"/>
          <w:szCs w:val="18"/>
          <w:lang w:val="en-US"/>
        </w:rPr>
        <w:t>Posoški</w:t>
      </w:r>
      <w:proofErr w:type="spellEnd"/>
      <w:r w:rsidRPr="00142608">
        <w:rPr>
          <w:color w:val="0070C0"/>
          <w:sz w:val="18"/>
          <w:szCs w:val="18"/>
          <w:lang w:val="en-US"/>
        </w:rPr>
        <w:t xml:space="preserve"> </w:t>
      </w:r>
      <w:proofErr w:type="spellStart"/>
      <w:r w:rsidRPr="00142608">
        <w:rPr>
          <w:color w:val="0070C0"/>
          <w:sz w:val="18"/>
          <w:szCs w:val="18"/>
          <w:lang w:val="en-US"/>
        </w:rPr>
        <w:t>razvojni</w:t>
      </w:r>
      <w:proofErr w:type="spellEnd"/>
      <w:r w:rsidRPr="00142608">
        <w:rPr>
          <w:color w:val="0070C0"/>
          <w:sz w:val="18"/>
          <w:szCs w:val="18"/>
          <w:lang w:val="en-US"/>
        </w:rPr>
        <w:t xml:space="preserve"> center (PRC)) is a regional development agency and a regional support institution for entrepreneurial economic development of </w:t>
      </w:r>
      <w:proofErr w:type="spellStart"/>
      <w:r w:rsidRPr="00142608">
        <w:rPr>
          <w:color w:val="0070C0"/>
          <w:sz w:val="18"/>
          <w:szCs w:val="18"/>
          <w:lang w:val="en-US"/>
        </w:rPr>
        <w:t>Goriška</w:t>
      </w:r>
      <w:proofErr w:type="spellEnd"/>
      <w:r w:rsidRPr="00142608">
        <w:rPr>
          <w:color w:val="0070C0"/>
          <w:sz w:val="18"/>
          <w:szCs w:val="18"/>
          <w:lang w:val="en-US"/>
        </w:rPr>
        <w:t xml:space="preserve"> Statistical region in Slovenia.  Since 1999, PRC plays the role of a link among entrepreneurs, chambers, municipalities, institutes, ministries, and other institutions in the following fields of work:</w:t>
      </w:r>
    </w:p>
    <w:p w:rsidR="00142608" w:rsidRPr="00142608" w:rsidRDefault="00142608" w:rsidP="00142608">
      <w:pPr>
        <w:pStyle w:val="Brezrazmikov"/>
        <w:rPr>
          <w:rFonts w:asciiTheme="minorHAnsi" w:hAnsiTheme="minorHAnsi"/>
          <w:color w:val="0070C0"/>
          <w:sz w:val="18"/>
          <w:szCs w:val="18"/>
          <w:lang w:val="en-US"/>
        </w:rPr>
      </w:pPr>
      <w:proofErr w:type="gramStart"/>
      <w:r w:rsidRPr="00142608">
        <w:rPr>
          <w:rFonts w:asciiTheme="minorHAnsi" w:hAnsiTheme="minorHAnsi"/>
          <w:color w:val="0070C0"/>
          <w:sz w:val="18"/>
          <w:szCs w:val="18"/>
          <w:lang w:val="en-US"/>
        </w:rPr>
        <w:t>o</w:t>
      </w:r>
      <w:proofErr w:type="gramEnd"/>
      <w:r w:rsidRPr="00142608">
        <w:rPr>
          <w:rFonts w:asciiTheme="minorHAnsi" w:hAnsiTheme="minorHAnsi"/>
          <w:color w:val="0070C0"/>
          <w:sz w:val="18"/>
          <w:szCs w:val="18"/>
          <w:lang w:val="en-US"/>
        </w:rPr>
        <w:tab/>
        <w:t>multidisciplinary projects of regional, local, national, transnational and cross-border cooperation (</w:t>
      </w:r>
      <w:r w:rsidRPr="00142608">
        <w:rPr>
          <w:rStyle w:val="hps"/>
          <w:rFonts w:asciiTheme="minorHAnsi" w:hAnsiTheme="minorHAnsi"/>
          <w:color w:val="0070C0"/>
          <w:sz w:val="18"/>
          <w:szCs w:val="18"/>
        </w:rPr>
        <w:t>in the role of</w:t>
      </w:r>
      <w:r w:rsidRPr="00142608">
        <w:rPr>
          <w:rStyle w:val="shorttext"/>
          <w:rFonts w:asciiTheme="minorHAnsi" w:hAnsiTheme="minorHAnsi"/>
          <w:color w:val="0070C0"/>
          <w:sz w:val="18"/>
          <w:szCs w:val="18"/>
        </w:rPr>
        <w:t xml:space="preserve"> </w:t>
      </w:r>
      <w:r w:rsidRPr="00142608">
        <w:rPr>
          <w:rStyle w:val="hps"/>
          <w:rFonts w:asciiTheme="minorHAnsi" w:hAnsiTheme="minorHAnsi"/>
          <w:color w:val="0070C0"/>
          <w:sz w:val="18"/>
          <w:szCs w:val="18"/>
        </w:rPr>
        <w:t>lead partner</w:t>
      </w:r>
      <w:r w:rsidRPr="00142608">
        <w:rPr>
          <w:rStyle w:val="shorttext"/>
          <w:rFonts w:asciiTheme="minorHAnsi" w:hAnsiTheme="minorHAnsi"/>
          <w:color w:val="0070C0"/>
          <w:sz w:val="18"/>
          <w:szCs w:val="18"/>
        </w:rPr>
        <w:t xml:space="preserve"> </w:t>
      </w:r>
      <w:r w:rsidRPr="00142608">
        <w:rPr>
          <w:rStyle w:val="hps"/>
          <w:rFonts w:asciiTheme="minorHAnsi" w:hAnsiTheme="minorHAnsi"/>
          <w:color w:val="0070C0"/>
          <w:sz w:val="18"/>
          <w:szCs w:val="18"/>
        </w:rPr>
        <w:t>or</w:t>
      </w:r>
      <w:r w:rsidRPr="00142608">
        <w:rPr>
          <w:rStyle w:val="shorttext"/>
          <w:rFonts w:asciiTheme="minorHAnsi" w:hAnsiTheme="minorHAnsi"/>
          <w:color w:val="0070C0"/>
          <w:sz w:val="18"/>
          <w:szCs w:val="18"/>
        </w:rPr>
        <w:t xml:space="preserve"> </w:t>
      </w:r>
      <w:r w:rsidRPr="00142608">
        <w:rPr>
          <w:rStyle w:val="hps"/>
          <w:rFonts w:asciiTheme="minorHAnsi" w:hAnsiTheme="minorHAnsi"/>
          <w:color w:val="0070C0"/>
          <w:sz w:val="18"/>
          <w:szCs w:val="18"/>
        </w:rPr>
        <w:t>project partner)</w:t>
      </w:r>
      <w:r w:rsidRPr="00142608">
        <w:rPr>
          <w:rFonts w:asciiTheme="minorHAnsi" w:hAnsiTheme="minorHAnsi"/>
          <w:color w:val="0070C0"/>
          <w:sz w:val="18"/>
          <w:szCs w:val="18"/>
          <w:lang w:val="en-US"/>
        </w:rPr>
        <w:t xml:space="preserve">, </w:t>
      </w:r>
    </w:p>
    <w:p w:rsidR="00142608" w:rsidRPr="00142608" w:rsidRDefault="00142608" w:rsidP="00142608">
      <w:pPr>
        <w:pStyle w:val="Brezrazmikov"/>
        <w:rPr>
          <w:rFonts w:asciiTheme="minorHAnsi" w:hAnsiTheme="minorHAnsi"/>
          <w:color w:val="0070C0"/>
          <w:sz w:val="18"/>
          <w:szCs w:val="18"/>
          <w:lang w:val="en-US"/>
        </w:rPr>
      </w:pPr>
      <w:proofErr w:type="gramStart"/>
      <w:r w:rsidRPr="00142608">
        <w:rPr>
          <w:rFonts w:asciiTheme="minorHAnsi" w:hAnsiTheme="minorHAnsi"/>
          <w:color w:val="0070C0"/>
          <w:sz w:val="18"/>
          <w:szCs w:val="18"/>
          <w:lang w:val="en-US"/>
        </w:rPr>
        <w:t>o</w:t>
      </w:r>
      <w:proofErr w:type="gramEnd"/>
      <w:r w:rsidRPr="00142608">
        <w:rPr>
          <w:rFonts w:asciiTheme="minorHAnsi" w:hAnsiTheme="minorHAnsi"/>
          <w:color w:val="0070C0"/>
          <w:sz w:val="18"/>
          <w:szCs w:val="18"/>
          <w:lang w:val="en-US"/>
        </w:rPr>
        <w:tab/>
        <w:t xml:space="preserve">entrepreneurship, competitiveness and innovation, </w:t>
      </w:r>
    </w:p>
    <w:p w:rsidR="00142608" w:rsidRPr="00142608" w:rsidRDefault="00142608" w:rsidP="00142608">
      <w:pPr>
        <w:pStyle w:val="Brezrazmikov"/>
        <w:rPr>
          <w:rFonts w:asciiTheme="minorHAnsi" w:hAnsiTheme="minorHAnsi"/>
          <w:color w:val="0070C0"/>
          <w:sz w:val="18"/>
          <w:szCs w:val="18"/>
          <w:lang w:val="en-US"/>
        </w:rPr>
      </w:pPr>
      <w:proofErr w:type="gramStart"/>
      <w:r w:rsidRPr="00142608">
        <w:rPr>
          <w:rFonts w:asciiTheme="minorHAnsi" w:hAnsiTheme="minorHAnsi"/>
          <w:color w:val="0070C0"/>
          <w:sz w:val="18"/>
          <w:szCs w:val="18"/>
          <w:lang w:val="en-US"/>
        </w:rPr>
        <w:t>o</w:t>
      </w:r>
      <w:proofErr w:type="gramEnd"/>
      <w:r w:rsidRPr="00142608">
        <w:rPr>
          <w:rFonts w:asciiTheme="minorHAnsi" w:hAnsiTheme="minorHAnsi"/>
          <w:color w:val="0070C0"/>
          <w:sz w:val="18"/>
          <w:szCs w:val="18"/>
          <w:lang w:val="en-US"/>
        </w:rPr>
        <w:tab/>
        <w:t xml:space="preserve">human resource development, </w:t>
      </w:r>
    </w:p>
    <w:p w:rsidR="00142608" w:rsidRPr="00142608" w:rsidRDefault="00142608" w:rsidP="00142608">
      <w:pPr>
        <w:pStyle w:val="Brezrazmikov"/>
        <w:rPr>
          <w:rFonts w:asciiTheme="minorHAnsi" w:hAnsiTheme="minorHAnsi"/>
          <w:color w:val="0070C0"/>
          <w:sz w:val="18"/>
          <w:szCs w:val="18"/>
          <w:lang w:val="en-US"/>
        </w:rPr>
      </w:pPr>
      <w:proofErr w:type="gramStart"/>
      <w:r w:rsidRPr="00142608">
        <w:rPr>
          <w:rFonts w:asciiTheme="minorHAnsi" w:hAnsiTheme="minorHAnsi"/>
          <w:color w:val="0070C0"/>
          <w:sz w:val="18"/>
          <w:szCs w:val="18"/>
          <w:lang w:val="en-US"/>
        </w:rPr>
        <w:t>o</w:t>
      </w:r>
      <w:proofErr w:type="gramEnd"/>
      <w:r w:rsidRPr="00142608">
        <w:rPr>
          <w:rFonts w:asciiTheme="minorHAnsi" w:hAnsiTheme="minorHAnsi"/>
          <w:color w:val="0070C0"/>
          <w:sz w:val="18"/>
          <w:szCs w:val="18"/>
          <w:lang w:val="en-US"/>
        </w:rPr>
        <w:tab/>
        <w:t xml:space="preserve">development of tourism, </w:t>
      </w:r>
    </w:p>
    <w:p w:rsidR="00142608" w:rsidRPr="00142608" w:rsidRDefault="00142608" w:rsidP="00142608">
      <w:pPr>
        <w:pStyle w:val="Brezrazmikov"/>
        <w:rPr>
          <w:rFonts w:asciiTheme="minorHAnsi" w:hAnsiTheme="minorHAnsi"/>
          <w:color w:val="0070C0"/>
          <w:sz w:val="18"/>
          <w:szCs w:val="18"/>
          <w:lang w:val="en-US"/>
        </w:rPr>
      </w:pPr>
      <w:proofErr w:type="gramStart"/>
      <w:r w:rsidRPr="00142608">
        <w:rPr>
          <w:rFonts w:asciiTheme="minorHAnsi" w:hAnsiTheme="minorHAnsi"/>
          <w:color w:val="0070C0"/>
          <w:sz w:val="18"/>
          <w:szCs w:val="18"/>
          <w:lang w:val="en-US"/>
        </w:rPr>
        <w:t>o</w:t>
      </w:r>
      <w:proofErr w:type="gramEnd"/>
      <w:r w:rsidRPr="00142608">
        <w:rPr>
          <w:rFonts w:asciiTheme="minorHAnsi" w:hAnsiTheme="minorHAnsi"/>
          <w:color w:val="0070C0"/>
          <w:sz w:val="18"/>
          <w:szCs w:val="18"/>
          <w:lang w:val="en-US"/>
        </w:rPr>
        <w:tab/>
        <w:t xml:space="preserve">environment and spatial development, </w:t>
      </w:r>
    </w:p>
    <w:p w:rsidR="00142608" w:rsidRPr="00142608" w:rsidRDefault="00142608" w:rsidP="00142608">
      <w:pPr>
        <w:pStyle w:val="Brezrazmikov"/>
        <w:rPr>
          <w:rFonts w:asciiTheme="minorHAnsi" w:hAnsiTheme="minorHAnsi"/>
          <w:color w:val="0070C0"/>
          <w:sz w:val="18"/>
          <w:szCs w:val="18"/>
          <w:lang w:val="en-US"/>
        </w:rPr>
      </w:pPr>
      <w:proofErr w:type="gramStart"/>
      <w:r w:rsidRPr="00142608">
        <w:rPr>
          <w:rFonts w:asciiTheme="minorHAnsi" w:hAnsiTheme="minorHAnsi"/>
          <w:color w:val="0070C0"/>
          <w:sz w:val="18"/>
          <w:szCs w:val="18"/>
          <w:lang w:val="en-US"/>
        </w:rPr>
        <w:t>o</w:t>
      </w:r>
      <w:proofErr w:type="gramEnd"/>
      <w:r w:rsidRPr="00142608">
        <w:rPr>
          <w:rFonts w:asciiTheme="minorHAnsi" w:hAnsiTheme="minorHAnsi"/>
          <w:color w:val="0070C0"/>
          <w:sz w:val="18"/>
          <w:szCs w:val="18"/>
          <w:lang w:val="en-US"/>
        </w:rPr>
        <w:tab/>
        <w:t xml:space="preserve">rural development, </w:t>
      </w:r>
    </w:p>
    <w:p w:rsidR="00142608" w:rsidRPr="00142608" w:rsidRDefault="00142608" w:rsidP="00142608">
      <w:pPr>
        <w:pStyle w:val="Brezrazmikov"/>
        <w:rPr>
          <w:rFonts w:asciiTheme="minorHAnsi" w:hAnsiTheme="minorHAnsi"/>
          <w:color w:val="0070C0"/>
          <w:sz w:val="18"/>
          <w:szCs w:val="18"/>
          <w:lang w:val="en-US"/>
        </w:rPr>
      </w:pPr>
      <w:proofErr w:type="gramStart"/>
      <w:r w:rsidRPr="00142608">
        <w:rPr>
          <w:rFonts w:asciiTheme="minorHAnsi" w:hAnsiTheme="minorHAnsi"/>
          <w:color w:val="0070C0"/>
          <w:sz w:val="18"/>
          <w:szCs w:val="18"/>
          <w:lang w:val="en-US"/>
        </w:rPr>
        <w:t>o</w:t>
      </w:r>
      <w:proofErr w:type="gramEnd"/>
      <w:r w:rsidRPr="00142608">
        <w:rPr>
          <w:rFonts w:asciiTheme="minorHAnsi" w:hAnsiTheme="minorHAnsi"/>
          <w:color w:val="0070C0"/>
          <w:sz w:val="18"/>
          <w:szCs w:val="18"/>
          <w:lang w:val="en-US"/>
        </w:rPr>
        <w:tab/>
        <w:t>technical assistance and cooperation with partners from the EU and other countries</w:t>
      </w:r>
    </w:p>
    <w:p w:rsidR="00142608" w:rsidRPr="00142608" w:rsidRDefault="00142608" w:rsidP="00142608">
      <w:pPr>
        <w:pStyle w:val="Brezrazmikov"/>
        <w:rPr>
          <w:rFonts w:asciiTheme="minorHAnsi" w:hAnsiTheme="minorHAnsi"/>
          <w:color w:val="0070C0"/>
          <w:sz w:val="18"/>
          <w:szCs w:val="18"/>
          <w:lang w:val="en-US"/>
        </w:rPr>
      </w:pPr>
      <w:proofErr w:type="gramStart"/>
      <w:r w:rsidRPr="00142608">
        <w:rPr>
          <w:rFonts w:asciiTheme="minorHAnsi" w:hAnsiTheme="minorHAnsi"/>
          <w:color w:val="0070C0"/>
          <w:sz w:val="18"/>
          <w:szCs w:val="18"/>
          <w:lang w:val="en-US"/>
        </w:rPr>
        <w:t>o</w:t>
      </w:r>
      <w:proofErr w:type="gramEnd"/>
      <w:r w:rsidRPr="00142608">
        <w:rPr>
          <w:rFonts w:asciiTheme="minorHAnsi" w:hAnsiTheme="minorHAnsi"/>
          <w:color w:val="0070C0"/>
          <w:sz w:val="18"/>
          <w:szCs w:val="18"/>
          <w:lang w:val="en-US"/>
        </w:rPr>
        <w:tab/>
        <w:t>promotion of region.</w:t>
      </w:r>
    </w:p>
    <w:p w:rsidR="00142608" w:rsidRPr="00142608" w:rsidRDefault="00142608" w:rsidP="00142608">
      <w:pPr>
        <w:rPr>
          <w:color w:val="0070C0"/>
          <w:sz w:val="18"/>
          <w:szCs w:val="18"/>
          <w:lang w:val="en-US"/>
        </w:rPr>
      </w:pPr>
    </w:p>
    <w:p w:rsidR="00142608" w:rsidRPr="00142608" w:rsidRDefault="00142608" w:rsidP="00142608">
      <w:pPr>
        <w:rPr>
          <w:color w:val="0070C0"/>
          <w:sz w:val="18"/>
          <w:szCs w:val="18"/>
          <w:lang w:val="en-US"/>
        </w:rPr>
      </w:pPr>
      <w:r w:rsidRPr="00142608">
        <w:rPr>
          <w:color w:val="0070C0"/>
          <w:sz w:val="18"/>
          <w:szCs w:val="18"/>
          <w:lang w:val="en-US"/>
        </w:rPr>
        <w:t xml:space="preserve">PRC has 22 employees.  For the implementation of its activities has both the necessary hardware and software as well as the necessary equipment premises. </w:t>
      </w:r>
    </w:p>
    <w:p w:rsidR="00142608" w:rsidRPr="00142608" w:rsidRDefault="00142608" w:rsidP="00142608">
      <w:pPr>
        <w:rPr>
          <w:color w:val="0070C0"/>
          <w:sz w:val="18"/>
          <w:szCs w:val="18"/>
          <w:lang w:val="en-US"/>
        </w:rPr>
      </w:pPr>
      <w:r w:rsidRPr="00142608">
        <w:rPr>
          <w:color w:val="0070C0"/>
          <w:sz w:val="18"/>
          <w:szCs w:val="18"/>
          <w:lang w:val="en-US"/>
        </w:rPr>
        <w:t xml:space="preserve">The important role of PRC is to develop and implement </w:t>
      </w:r>
      <w:proofErr w:type="spellStart"/>
      <w:r w:rsidRPr="00142608">
        <w:rPr>
          <w:color w:val="0070C0"/>
          <w:sz w:val="18"/>
          <w:szCs w:val="18"/>
          <w:lang w:val="en-US"/>
        </w:rPr>
        <w:t>programmes</w:t>
      </w:r>
      <w:proofErr w:type="spellEnd"/>
      <w:r w:rsidRPr="00142608">
        <w:rPr>
          <w:color w:val="0070C0"/>
          <w:sz w:val="18"/>
          <w:szCs w:val="18"/>
          <w:lang w:val="en-US"/>
        </w:rPr>
        <w:t xml:space="preserve"> and projects, which strengthen regional competitiveness by linking companies' needs and local communities with the national and EU developmental policies and financial resources. </w:t>
      </w:r>
    </w:p>
    <w:p w:rsidR="00142608" w:rsidRPr="00142608" w:rsidRDefault="00142608" w:rsidP="00142608">
      <w:pPr>
        <w:rPr>
          <w:color w:val="0070C0"/>
          <w:sz w:val="18"/>
          <w:szCs w:val="18"/>
          <w:lang w:val="en-US"/>
        </w:rPr>
      </w:pPr>
      <w:r w:rsidRPr="00142608">
        <w:rPr>
          <w:color w:val="0070C0"/>
          <w:sz w:val="18"/>
          <w:szCs w:val="18"/>
          <w:lang w:val="en-US"/>
        </w:rPr>
        <w:t>Our approach to the developmental activities is based on the actual needs of our region and our clients (especially municipalities, existing businesses and potential young entrepreneurs) as well as on the knowledge of global trends.</w:t>
      </w:r>
    </w:p>
    <w:p w:rsidR="00142608" w:rsidRPr="00142608" w:rsidRDefault="00142608" w:rsidP="00142608">
      <w:pPr>
        <w:pStyle w:val="Brezrazmikov"/>
        <w:rPr>
          <w:rFonts w:asciiTheme="minorHAnsi" w:hAnsiTheme="minorHAnsi"/>
          <w:color w:val="0070C0"/>
          <w:sz w:val="18"/>
          <w:szCs w:val="18"/>
          <w:lang w:val="en-US"/>
        </w:rPr>
      </w:pPr>
      <w:r w:rsidRPr="00142608">
        <w:rPr>
          <w:rFonts w:asciiTheme="minorHAnsi" w:hAnsiTheme="minorHAnsi"/>
          <w:color w:val="0070C0"/>
          <w:sz w:val="18"/>
          <w:szCs w:val="18"/>
          <w:lang w:val="en-US"/>
        </w:rPr>
        <w:t xml:space="preserve">For further information and more detailed description of our activities and past projects, please, visit our website </w:t>
      </w:r>
      <w:hyperlink w:history="1">
        <w:r w:rsidRPr="00142608">
          <w:rPr>
            <w:rFonts w:asciiTheme="minorHAnsi" w:hAnsiTheme="minorHAnsi"/>
            <w:color w:val="0070C0"/>
            <w:sz w:val="18"/>
            <w:szCs w:val="18"/>
            <w:lang w:val="en-US"/>
          </w:rPr>
          <w:t xml:space="preserve">http://www.prc.si; </w:t>
        </w:r>
      </w:hyperlink>
    </w:p>
    <w:p w:rsidR="00142608" w:rsidRPr="00142608" w:rsidRDefault="00142608" w:rsidP="00142608">
      <w:pPr>
        <w:pStyle w:val="Brezrazmikov"/>
        <w:rPr>
          <w:rFonts w:asciiTheme="minorHAnsi" w:hAnsiTheme="minorHAnsi"/>
          <w:color w:val="0070C0"/>
          <w:sz w:val="18"/>
          <w:szCs w:val="18"/>
          <w:lang w:val="en-US"/>
        </w:rPr>
      </w:pPr>
    </w:p>
    <w:p w:rsidR="00142608" w:rsidRPr="00142608" w:rsidRDefault="00142608" w:rsidP="00142608">
      <w:pPr>
        <w:pStyle w:val="Brezrazmikov"/>
        <w:rPr>
          <w:rFonts w:asciiTheme="minorHAnsi" w:hAnsiTheme="minorHAnsi"/>
          <w:color w:val="0070C0"/>
          <w:sz w:val="18"/>
          <w:szCs w:val="18"/>
          <w:lang w:val="en-US"/>
        </w:rPr>
      </w:pPr>
      <w:r w:rsidRPr="00142608">
        <w:rPr>
          <w:rFonts w:asciiTheme="minorHAnsi" w:hAnsiTheme="minorHAnsi"/>
          <w:color w:val="0070C0"/>
          <w:sz w:val="18"/>
          <w:szCs w:val="18"/>
          <w:lang w:val="en-US"/>
        </w:rPr>
        <w:t>Please, do not hesitate to contact us for any additional information.</w:t>
      </w:r>
    </w:p>
    <w:p w:rsidR="00142608" w:rsidRPr="00142608" w:rsidRDefault="00142608" w:rsidP="00142608">
      <w:pPr>
        <w:pStyle w:val="Brezrazmikov"/>
        <w:rPr>
          <w:rFonts w:asciiTheme="minorHAnsi" w:hAnsiTheme="minorHAnsi"/>
          <w:color w:val="0070C0"/>
          <w:sz w:val="18"/>
          <w:szCs w:val="18"/>
          <w:lang w:val="en-US"/>
        </w:rPr>
      </w:pPr>
    </w:p>
    <w:p w:rsidR="00142608" w:rsidRDefault="00142608" w:rsidP="00142608">
      <w:pPr>
        <w:rPr>
          <w:rFonts w:eastAsia="Calibri"/>
          <w:color w:val="0070C0"/>
          <w:sz w:val="18"/>
          <w:szCs w:val="18"/>
          <w:lang w:val="en-US"/>
        </w:rPr>
      </w:pPr>
      <w:r w:rsidRPr="00E029E1">
        <w:rPr>
          <w:rFonts w:eastAsia="Calibri"/>
          <w:color w:val="0070C0"/>
          <w:sz w:val="18"/>
          <w:szCs w:val="18"/>
          <w:lang w:val="en-US"/>
        </w:rPr>
        <w:t>Searching for partners: public authorities, policy makers, regions, tourism organizations, urban institutes, universities, development agencies, municipalities</w:t>
      </w:r>
    </w:p>
    <w:p w:rsidR="00142608" w:rsidRPr="00142608" w:rsidRDefault="00142608" w:rsidP="00142608">
      <w:pPr>
        <w:rPr>
          <w:rFonts w:eastAsia="Calibri"/>
          <w:color w:val="0070C0"/>
          <w:sz w:val="18"/>
          <w:szCs w:val="18"/>
        </w:rPr>
      </w:pPr>
      <w:r w:rsidRPr="00142608">
        <w:rPr>
          <w:color w:val="0070C0"/>
          <w:sz w:val="18"/>
          <w:szCs w:val="18"/>
          <w:lang w:val="en-US" w:eastAsia="ro-RO"/>
        </w:rPr>
        <w:t>If you have interest in joining, please contact us by e-mail.</w:t>
      </w:r>
    </w:p>
    <w:p w:rsidR="00142608" w:rsidRPr="00260149" w:rsidRDefault="00260149" w:rsidP="00142608">
      <w:pPr>
        <w:rPr>
          <w:color w:val="0070C0"/>
          <w:sz w:val="18"/>
          <w:szCs w:val="18"/>
        </w:rPr>
      </w:pPr>
      <w:hyperlink r:id="rId11" w:history="1">
        <w:r w:rsidR="00142608" w:rsidRPr="00260149">
          <w:rPr>
            <w:rStyle w:val="Hiperpovezava"/>
            <w:color w:val="0070C0"/>
            <w:sz w:val="18"/>
            <w:szCs w:val="18"/>
          </w:rPr>
          <w:t>vesna.kozar@prc.si</w:t>
        </w:r>
      </w:hyperlink>
      <w:r w:rsidR="00142608" w:rsidRPr="00260149">
        <w:rPr>
          <w:color w:val="0070C0"/>
          <w:sz w:val="18"/>
          <w:szCs w:val="18"/>
        </w:rPr>
        <w:t xml:space="preserve">;  </w:t>
      </w:r>
      <w:hyperlink r:id="rId12" w:history="1">
        <w:r w:rsidR="00142608" w:rsidRPr="00260149">
          <w:rPr>
            <w:rStyle w:val="Hiperpovezava"/>
            <w:sz w:val="18"/>
            <w:szCs w:val="18"/>
          </w:rPr>
          <w:t>lavin.robi@gmail.com</w:t>
        </w:r>
      </w:hyperlink>
    </w:p>
    <w:p w:rsidR="00142608" w:rsidRPr="00260149" w:rsidRDefault="00142608" w:rsidP="00142608">
      <w:pPr>
        <w:rPr>
          <w:color w:val="0070C0"/>
          <w:sz w:val="18"/>
          <w:szCs w:val="18"/>
        </w:rPr>
      </w:pPr>
    </w:p>
    <w:p w:rsidR="0093675C" w:rsidRPr="00260149" w:rsidRDefault="0093675C" w:rsidP="001F7525">
      <w:pPr>
        <w:spacing w:after="0" w:line="240" w:lineRule="auto"/>
        <w:rPr>
          <w:color w:val="0070C0"/>
          <w:sz w:val="18"/>
          <w:szCs w:val="18"/>
        </w:rPr>
      </w:pPr>
    </w:p>
    <w:p w:rsidR="0093675C" w:rsidRPr="00260149" w:rsidRDefault="0093675C" w:rsidP="001F7525">
      <w:pPr>
        <w:spacing w:after="0" w:line="240" w:lineRule="auto"/>
        <w:rPr>
          <w:color w:val="0070C0"/>
          <w:sz w:val="18"/>
          <w:szCs w:val="18"/>
        </w:rPr>
      </w:pPr>
    </w:p>
    <w:p w:rsidR="0093675C" w:rsidRPr="00142608" w:rsidRDefault="0093675C" w:rsidP="001F7525">
      <w:pPr>
        <w:spacing w:after="0" w:line="240" w:lineRule="auto"/>
        <w:rPr>
          <w:color w:val="0070C0"/>
          <w:sz w:val="18"/>
          <w:szCs w:val="18"/>
        </w:rPr>
      </w:pPr>
    </w:p>
    <w:sectPr w:rsidR="0093675C" w:rsidRPr="00142608" w:rsidSect="00E85608">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Segoe UI Semilight">
    <w:altName w:val="Arial"/>
    <w:charset w:val="EE"/>
    <w:family w:val="swiss"/>
    <w:pitch w:val="variable"/>
    <w:sig w:usb0="00000000" w:usb1="C000E47F" w:usb2="00000009" w:usb3="00000000" w:csb0="000001FF" w:csb1="00000000"/>
  </w:font>
  <w:font w:name="Century Schoolbook">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D69BE"/>
    <w:multiLevelType w:val="hybridMultilevel"/>
    <w:tmpl w:val="01DE0B2E"/>
    <w:lvl w:ilvl="0" w:tplc="F140C17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1E"/>
    <w:rsid w:val="000130FB"/>
    <w:rsid w:val="000235D1"/>
    <w:rsid w:val="000A2280"/>
    <w:rsid w:val="000D03C1"/>
    <w:rsid w:val="000E7F94"/>
    <w:rsid w:val="001150AC"/>
    <w:rsid w:val="00132418"/>
    <w:rsid w:val="00142608"/>
    <w:rsid w:val="00153C27"/>
    <w:rsid w:val="00192D7C"/>
    <w:rsid w:val="001A7801"/>
    <w:rsid w:val="001C6198"/>
    <w:rsid w:val="001E3123"/>
    <w:rsid w:val="001E55EE"/>
    <w:rsid w:val="001F0162"/>
    <w:rsid w:val="001F1232"/>
    <w:rsid w:val="001F7525"/>
    <w:rsid w:val="00201411"/>
    <w:rsid w:val="00204F9D"/>
    <w:rsid w:val="00205BB8"/>
    <w:rsid w:val="0021595D"/>
    <w:rsid w:val="00215AAE"/>
    <w:rsid w:val="0022062D"/>
    <w:rsid w:val="00260149"/>
    <w:rsid w:val="00265E94"/>
    <w:rsid w:val="002B2721"/>
    <w:rsid w:val="002C34AF"/>
    <w:rsid w:val="00301EC4"/>
    <w:rsid w:val="0033399A"/>
    <w:rsid w:val="00357BD2"/>
    <w:rsid w:val="00360C1D"/>
    <w:rsid w:val="003A0946"/>
    <w:rsid w:val="003C690F"/>
    <w:rsid w:val="003D0A27"/>
    <w:rsid w:val="003D7FC3"/>
    <w:rsid w:val="0045358C"/>
    <w:rsid w:val="0049385B"/>
    <w:rsid w:val="004C2C29"/>
    <w:rsid w:val="004E5160"/>
    <w:rsid w:val="005159D4"/>
    <w:rsid w:val="00532C3C"/>
    <w:rsid w:val="00567D1F"/>
    <w:rsid w:val="00591357"/>
    <w:rsid w:val="005A3984"/>
    <w:rsid w:val="005B0597"/>
    <w:rsid w:val="005B22E8"/>
    <w:rsid w:val="00651F77"/>
    <w:rsid w:val="0069102B"/>
    <w:rsid w:val="006A0FC9"/>
    <w:rsid w:val="006A4719"/>
    <w:rsid w:val="006C3987"/>
    <w:rsid w:val="006E25AE"/>
    <w:rsid w:val="00741A17"/>
    <w:rsid w:val="0075350C"/>
    <w:rsid w:val="0075662A"/>
    <w:rsid w:val="007F1BCA"/>
    <w:rsid w:val="00815A46"/>
    <w:rsid w:val="0082184C"/>
    <w:rsid w:val="00827E45"/>
    <w:rsid w:val="00842E6D"/>
    <w:rsid w:val="00857628"/>
    <w:rsid w:val="00862D5D"/>
    <w:rsid w:val="008B59B4"/>
    <w:rsid w:val="008C3B76"/>
    <w:rsid w:val="008D16AF"/>
    <w:rsid w:val="00915884"/>
    <w:rsid w:val="0093575B"/>
    <w:rsid w:val="0093675C"/>
    <w:rsid w:val="009430C0"/>
    <w:rsid w:val="00943692"/>
    <w:rsid w:val="00973ADF"/>
    <w:rsid w:val="009A7D46"/>
    <w:rsid w:val="009F62BE"/>
    <w:rsid w:val="00A014EF"/>
    <w:rsid w:val="00A035E9"/>
    <w:rsid w:val="00A17A79"/>
    <w:rsid w:val="00A21183"/>
    <w:rsid w:val="00A25174"/>
    <w:rsid w:val="00A30132"/>
    <w:rsid w:val="00A55C53"/>
    <w:rsid w:val="00A66C7C"/>
    <w:rsid w:val="00A7557C"/>
    <w:rsid w:val="00AA231C"/>
    <w:rsid w:val="00AA7D02"/>
    <w:rsid w:val="00AD13EF"/>
    <w:rsid w:val="00AE5718"/>
    <w:rsid w:val="00B40F72"/>
    <w:rsid w:val="00B6401E"/>
    <w:rsid w:val="00B67ACB"/>
    <w:rsid w:val="00B86079"/>
    <w:rsid w:val="00B949B1"/>
    <w:rsid w:val="00BA29EE"/>
    <w:rsid w:val="00BD1EE6"/>
    <w:rsid w:val="00BD7659"/>
    <w:rsid w:val="00C021F9"/>
    <w:rsid w:val="00C2762F"/>
    <w:rsid w:val="00C3773A"/>
    <w:rsid w:val="00C41017"/>
    <w:rsid w:val="00C80327"/>
    <w:rsid w:val="00CA3DF7"/>
    <w:rsid w:val="00CB27DC"/>
    <w:rsid w:val="00CB4D72"/>
    <w:rsid w:val="00D012E0"/>
    <w:rsid w:val="00D077D5"/>
    <w:rsid w:val="00D160DD"/>
    <w:rsid w:val="00D3545F"/>
    <w:rsid w:val="00D537EA"/>
    <w:rsid w:val="00D62311"/>
    <w:rsid w:val="00D70393"/>
    <w:rsid w:val="00DB6569"/>
    <w:rsid w:val="00E01BC7"/>
    <w:rsid w:val="00E26BC6"/>
    <w:rsid w:val="00E57B16"/>
    <w:rsid w:val="00E625BA"/>
    <w:rsid w:val="00E85608"/>
    <w:rsid w:val="00E966A1"/>
    <w:rsid w:val="00EB0C59"/>
    <w:rsid w:val="00F57861"/>
    <w:rsid w:val="00F6221E"/>
    <w:rsid w:val="00F63F28"/>
    <w:rsid w:val="00F90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F016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6221E"/>
    <w:pPr>
      <w:ind w:left="720"/>
      <w:contextualSpacing/>
    </w:pPr>
  </w:style>
  <w:style w:type="character" w:styleId="Hiperpovezava">
    <w:name w:val="Hyperlink"/>
    <w:basedOn w:val="Privzetapisavaodstavka"/>
    <w:uiPriority w:val="99"/>
    <w:unhideWhenUsed/>
    <w:rsid w:val="00BD7659"/>
    <w:rPr>
      <w:color w:val="0563C1" w:themeColor="hyperlink"/>
      <w:u w:val="single"/>
    </w:rPr>
  </w:style>
  <w:style w:type="paragraph" w:styleId="Brezrazmikov">
    <w:name w:val="No Spacing"/>
    <w:uiPriority w:val="1"/>
    <w:qFormat/>
    <w:rsid w:val="00142608"/>
    <w:pPr>
      <w:spacing w:after="0" w:line="240" w:lineRule="auto"/>
    </w:pPr>
    <w:rPr>
      <w:rFonts w:ascii="Calibri" w:eastAsia="Times New Roman" w:hAnsi="Calibri" w:cs="Times New Roman"/>
      <w:lang w:val="ro-RO" w:eastAsia="ro-RO"/>
    </w:rPr>
  </w:style>
  <w:style w:type="paragraph" w:styleId="Navadensplet">
    <w:name w:val="Normal (Web)"/>
    <w:basedOn w:val="Navaden"/>
    <w:uiPriority w:val="99"/>
    <w:semiHidden/>
    <w:unhideWhenUsed/>
    <w:rsid w:val="00142608"/>
    <w:pPr>
      <w:spacing w:before="100" w:beforeAutospacing="1" w:after="100" w:afterAutospacing="1" w:line="408" w:lineRule="atLeast"/>
    </w:pPr>
    <w:rPr>
      <w:rFonts w:ascii="Times New Roman" w:eastAsia="Times New Roman" w:hAnsi="Times New Roman" w:cs="Times New Roman"/>
      <w:sz w:val="24"/>
      <w:szCs w:val="24"/>
      <w:lang w:eastAsia="sl-SI"/>
    </w:rPr>
  </w:style>
  <w:style w:type="character" w:customStyle="1" w:styleId="shorttext">
    <w:name w:val="short_text"/>
    <w:basedOn w:val="Privzetapisavaodstavka"/>
    <w:rsid w:val="00142608"/>
  </w:style>
  <w:style w:type="character" w:customStyle="1" w:styleId="hps">
    <w:name w:val="hps"/>
    <w:basedOn w:val="Privzetapisavaodstavka"/>
    <w:rsid w:val="00142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F016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6221E"/>
    <w:pPr>
      <w:ind w:left="720"/>
      <w:contextualSpacing/>
    </w:pPr>
  </w:style>
  <w:style w:type="character" w:styleId="Hiperpovezava">
    <w:name w:val="Hyperlink"/>
    <w:basedOn w:val="Privzetapisavaodstavka"/>
    <w:uiPriority w:val="99"/>
    <w:unhideWhenUsed/>
    <w:rsid w:val="00BD7659"/>
    <w:rPr>
      <w:color w:val="0563C1" w:themeColor="hyperlink"/>
      <w:u w:val="single"/>
    </w:rPr>
  </w:style>
  <w:style w:type="paragraph" w:styleId="Brezrazmikov">
    <w:name w:val="No Spacing"/>
    <w:uiPriority w:val="1"/>
    <w:qFormat/>
    <w:rsid w:val="00142608"/>
    <w:pPr>
      <w:spacing w:after="0" w:line="240" w:lineRule="auto"/>
    </w:pPr>
    <w:rPr>
      <w:rFonts w:ascii="Calibri" w:eastAsia="Times New Roman" w:hAnsi="Calibri" w:cs="Times New Roman"/>
      <w:lang w:val="ro-RO" w:eastAsia="ro-RO"/>
    </w:rPr>
  </w:style>
  <w:style w:type="paragraph" w:styleId="Navadensplet">
    <w:name w:val="Normal (Web)"/>
    <w:basedOn w:val="Navaden"/>
    <w:uiPriority w:val="99"/>
    <w:semiHidden/>
    <w:unhideWhenUsed/>
    <w:rsid w:val="00142608"/>
    <w:pPr>
      <w:spacing w:before="100" w:beforeAutospacing="1" w:after="100" w:afterAutospacing="1" w:line="408" w:lineRule="atLeast"/>
    </w:pPr>
    <w:rPr>
      <w:rFonts w:ascii="Times New Roman" w:eastAsia="Times New Roman" w:hAnsi="Times New Roman" w:cs="Times New Roman"/>
      <w:sz w:val="24"/>
      <w:szCs w:val="24"/>
      <w:lang w:eastAsia="sl-SI"/>
    </w:rPr>
  </w:style>
  <w:style w:type="character" w:customStyle="1" w:styleId="shorttext">
    <w:name w:val="short_text"/>
    <w:basedOn w:val="Privzetapisavaodstavka"/>
    <w:rsid w:val="00142608"/>
  </w:style>
  <w:style w:type="character" w:customStyle="1" w:styleId="hps">
    <w:name w:val="hps"/>
    <w:basedOn w:val="Privzetapisavaodstavka"/>
    <w:rsid w:val="00142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9061">
      <w:bodyDiv w:val="1"/>
      <w:marLeft w:val="0"/>
      <w:marRight w:val="0"/>
      <w:marTop w:val="0"/>
      <w:marBottom w:val="0"/>
      <w:divBdr>
        <w:top w:val="none" w:sz="0" w:space="0" w:color="auto"/>
        <w:left w:val="none" w:sz="0" w:space="0" w:color="auto"/>
        <w:bottom w:val="none" w:sz="0" w:space="0" w:color="auto"/>
        <w:right w:val="none" w:sz="0" w:space="0" w:color="auto"/>
      </w:divBdr>
    </w:div>
    <w:div w:id="9951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lavin.rob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sna.kozar@prc.si" TargetMode="External"/><Relationship Id="rId5" Type="http://schemas.openxmlformats.org/officeDocument/2006/relationships/settings" Target="settings.xml"/><Relationship Id="rId10" Type="http://schemas.openxmlformats.org/officeDocument/2006/relationships/hyperlink" Target="http://www.geomantija.si/diary/interreg-med.html" TargetMode="External"/><Relationship Id="rId4" Type="http://schemas.microsoft.com/office/2007/relationships/stylesWithEffects" Target="stylesWithEffects.xml"/><Relationship Id="rId9" Type="http://schemas.openxmlformats.org/officeDocument/2006/relationships/image" Target="cid:image001.jpg@01D0F19A.009E823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97A73-7019-48CF-AFBA-072DD795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5325</Characters>
  <Application>Microsoft Office Word</Application>
  <DocSecurity>4</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TOSHIBA</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Nežika Kavčič</cp:lastModifiedBy>
  <cp:revision>2</cp:revision>
  <cp:lastPrinted>2015-09-17T21:57:00Z</cp:lastPrinted>
  <dcterms:created xsi:type="dcterms:W3CDTF">2015-09-25T12:54:00Z</dcterms:created>
  <dcterms:modified xsi:type="dcterms:W3CDTF">2015-09-25T12:54:00Z</dcterms:modified>
</cp:coreProperties>
</file>